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47C" w:rsidRPr="00573FD2" w:rsidRDefault="00EC152E" w:rsidP="00D72B47">
      <w:pPr>
        <w:pStyle w:val="a4"/>
        <w:ind w:left="284" w:hanging="284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</w:p>
    <w:p w:rsidR="0091347C" w:rsidRPr="00C22549" w:rsidRDefault="0091347C" w:rsidP="0091347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91347C" w:rsidRPr="009E1AEA" w:rsidRDefault="0091347C" w:rsidP="0091347C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– </w:t>
      </w:r>
      <w:proofErr w:type="spellStart"/>
      <w:r w:rsidRPr="00C22549">
        <w:rPr>
          <w:b/>
        </w:rPr>
        <w:t>Югры</w:t>
      </w:r>
      <w:proofErr w:type="spellEnd"/>
    </w:p>
    <w:p w:rsidR="0091347C" w:rsidRPr="00FA125B" w:rsidRDefault="0091347C" w:rsidP="0091347C">
      <w:pPr>
        <w:rPr>
          <w:sz w:val="16"/>
          <w:szCs w:val="16"/>
        </w:rPr>
      </w:pPr>
    </w:p>
    <w:p w:rsidR="0091347C" w:rsidRPr="00FA125B" w:rsidRDefault="0091347C" w:rsidP="0091347C">
      <w:pPr>
        <w:rPr>
          <w:sz w:val="16"/>
          <w:szCs w:val="16"/>
        </w:rPr>
      </w:pPr>
    </w:p>
    <w:p w:rsidR="0091347C" w:rsidRPr="007C276D" w:rsidRDefault="0091347C" w:rsidP="0091347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91347C" w:rsidRPr="00FA125B" w:rsidRDefault="0091347C" w:rsidP="0091347C">
      <w:pPr>
        <w:rPr>
          <w:color w:val="000000"/>
          <w:sz w:val="16"/>
          <w:szCs w:val="16"/>
        </w:rPr>
      </w:pPr>
    </w:p>
    <w:p w:rsidR="0091347C" w:rsidRPr="007C276D" w:rsidRDefault="0091347C" w:rsidP="0091347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91347C" w:rsidRPr="00FA125B" w:rsidRDefault="0091347C" w:rsidP="0091347C">
      <w:pPr>
        <w:suppressAutoHyphens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7"/>
        <w:gridCol w:w="3283"/>
        <w:gridCol w:w="1880"/>
        <w:gridCol w:w="1240"/>
      </w:tblGrid>
      <w:tr w:rsidR="0091347C" w:rsidRPr="00645715" w:rsidTr="00B36297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5E10D1" w:rsidRDefault="00D62464" w:rsidP="002D72C0">
            <w:pPr>
              <w:rPr>
                <w:color w:val="000000"/>
              </w:rPr>
            </w:pPr>
            <w:r w:rsidRPr="005E10D1">
              <w:rPr>
                <w:color w:val="000000"/>
              </w:rPr>
              <w:t xml:space="preserve">от </w:t>
            </w:r>
            <w:r w:rsidR="007A1031" w:rsidRPr="005E10D1">
              <w:rPr>
                <w:color w:val="000000"/>
              </w:rPr>
              <w:t xml:space="preserve">    </w:t>
            </w:r>
            <w:r w:rsidR="00932FB7" w:rsidRPr="005E10D1">
              <w:rPr>
                <w:color w:val="000000"/>
              </w:rPr>
              <w:t xml:space="preserve"> </w:t>
            </w:r>
            <w:r w:rsidR="002D72C0">
              <w:rPr>
                <w:color w:val="000000"/>
              </w:rPr>
              <w:t>октября</w:t>
            </w:r>
            <w:r w:rsidR="007F2EB0">
              <w:rPr>
                <w:color w:val="000000"/>
              </w:rPr>
              <w:t xml:space="preserve"> </w:t>
            </w:r>
            <w:r w:rsidR="0091347C" w:rsidRPr="005E10D1">
              <w:rPr>
                <w:color w:val="000000"/>
              </w:rPr>
              <w:t xml:space="preserve"> 201</w:t>
            </w:r>
            <w:r w:rsidR="007F2EB0">
              <w:rPr>
                <w:color w:val="000000"/>
              </w:rPr>
              <w:t>6</w:t>
            </w:r>
            <w:r w:rsidR="0091347C" w:rsidRPr="005E10D1">
              <w:rPr>
                <w:color w:val="000000"/>
              </w:rPr>
              <w:t xml:space="preserve"> года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A109A1" w:rsidRDefault="0091347C" w:rsidP="00B36297">
            <w:pPr>
              <w:jc w:val="right"/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A109A1" w:rsidRDefault="0091347C" w:rsidP="00B36297">
            <w:pPr>
              <w:rPr>
                <w:color w:val="000000"/>
              </w:rPr>
            </w:pPr>
            <w:r w:rsidRPr="00A109A1">
              <w:rPr>
                <w:color w:val="000000"/>
              </w:rPr>
              <w:t>№</w:t>
            </w:r>
          </w:p>
        </w:tc>
      </w:tr>
      <w:tr w:rsidR="0091347C" w:rsidRPr="00645715" w:rsidTr="00B36297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955F47" w:rsidRDefault="0091347C" w:rsidP="00B3629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5F47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955F47">
              <w:rPr>
                <w:color w:val="000000"/>
                <w:sz w:val="22"/>
                <w:szCs w:val="22"/>
              </w:rPr>
              <w:t>. Междуреченский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91347C" w:rsidRPr="00822FE2" w:rsidRDefault="0091347C" w:rsidP="0091347C">
      <w:pPr>
        <w:shd w:val="clear" w:color="auto" w:fill="FFFFFF"/>
        <w:autoSpaceDE w:val="0"/>
        <w:autoSpaceDN w:val="0"/>
        <w:adjustRightInd w:val="0"/>
      </w:pPr>
    </w:p>
    <w:p w:rsidR="0091347C" w:rsidRPr="004754C4" w:rsidRDefault="00C13402" w:rsidP="0091347C">
      <w:r w:rsidRPr="004754C4">
        <w:t>«</w:t>
      </w:r>
      <w:r w:rsidR="009A2357" w:rsidRPr="004754C4">
        <w:t xml:space="preserve">О муниципальной </w:t>
      </w:r>
      <w:r w:rsidR="0091347C" w:rsidRPr="004754C4">
        <w:t xml:space="preserve"> </w:t>
      </w:r>
      <w:r w:rsidR="009A2357" w:rsidRPr="004754C4">
        <w:t>программе</w:t>
      </w:r>
      <w:r w:rsidR="0091347C" w:rsidRPr="004754C4">
        <w:t xml:space="preserve"> </w:t>
      </w:r>
    </w:p>
    <w:p w:rsidR="00933D34" w:rsidRPr="004754C4" w:rsidRDefault="00422E5E" w:rsidP="0091347C">
      <w:r w:rsidRPr="004754C4">
        <w:t>«</w:t>
      </w:r>
      <w:r w:rsidR="00933D34" w:rsidRPr="004754C4">
        <w:t>Управление муниципальными финансами</w:t>
      </w:r>
    </w:p>
    <w:p w:rsidR="0091347C" w:rsidRPr="004754C4" w:rsidRDefault="00933D34" w:rsidP="0091347C">
      <w:r w:rsidRPr="004754C4">
        <w:t>в муниципальном образовании</w:t>
      </w:r>
    </w:p>
    <w:p w:rsidR="0091347C" w:rsidRPr="004754C4" w:rsidRDefault="0091347C" w:rsidP="0091347C">
      <w:r w:rsidRPr="004754C4">
        <w:t>Кондинский район на 201</w:t>
      </w:r>
      <w:r w:rsidR="00D40AA9" w:rsidRPr="004754C4">
        <w:t>7</w:t>
      </w:r>
      <w:r w:rsidR="008A04EF" w:rsidRPr="004754C4">
        <w:t>-</w:t>
      </w:r>
      <w:r w:rsidRPr="004754C4">
        <w:t>20</w:t>
      </w:r>
      <w:r w:rsidR="002D72C0" w:rsidRPr="004754C4">
        <w:t>20</w:t>
      </w:r>
      <w:r w:rsidR="005E3324" w:rsidRPr="004754C4">
        <w:t xml:space="preserve"> годы»</w:t>
      </w:r>
    </w:p>
    <w:p w:rsidR="0091347C" w:rsidRPr="00A7120E" w:rsidRDefault="0091347C" w:rsidP="0091347C">
      <w:pPr>
        <w:rPr>
          <w:sz w:val="25"/>
          <w:szCs w:val="25"/>
        </w:rPr>
      </w:pPr>
    </w:p>
    <w:p w:rsidR="008E5A40" w:rsidRPr="004754C4" w:rsidRDefault="009074C6" w:rsidP="00181504">
      <w:pPr>
        <w:ind w:firstLine="709"/>
        <w:jc w:val="both"/>
        <w:rPr>
          <w:b/>
        </w:rPr>
      </w:pPr>
      <w:proofErr w:type="gramStart"/>
      <w:r w:rsidRPr="004754C4">
        <w:t xml:space="preserve">В </w:t>
      </w:r>
      <w:r w:rsidR="008A7A8B" w:rsidRPr="004754C4">
        <w:t>целях уточнения объемов финансирования</w:t>
      </w:r>
      <w:r w:rsidR="009D5219" w:rsidRPr="004754C4">
        <w:t xml:space="preserve"> и целевых показателей </w:t>
      </w:r>
      <w:r w:rsidR="008A7A8B" w:rsidRPr="004754C4">
        <w:t xml:space="preserve"> в </w:t>
      </w:r>
      <w:r w:rsidRPr="004754C4">
        <w:t>соответствии со статьями</w:t>
      </w:r>
      <w:r w:rsidR="008E5A40" w:rsidRPr="004754C4">
        <w:t xml:space="preserve"> 179</w:t>
      </w:r>
      <w:r w:rsidRPr="004754C4">
        <w:t xml:space="preserve">, 179.3 </w:t>
      </w:r>
      <w:r w:rsidR="008E5A40" w:rsidRPr="004754C4">
        <w:t xml:space="preserve"> Бюджетного кодекса Российской Федера</w:t>
      </w:r>
      <w:r w:rsidR="00AD2FF0" w:rsidRPr="004754C4">
        <w:t>ции, постановлени</w:t>
      </w:r>
      <w:r w:rsidR="00567A59" w:rsidRPr="004754C4">
        <w:t>ями</w:t>
      </w:r>
      <w:r w:rsidR="00AD2FF0" w:rsidRPr="004754C4">
        <w:t xml:space="preserve"> администрации Кондинского района от </w:t>
      </w:r>
      <w:r w:rsidR="00371EBE" w:rsidRPr="004754C4">
        <w:t>06</w:t>
      </w:r>
      <w:r w:rsidR="00AD5312" w:rsidRPr="004754C4">
        <w:t xml:space="preserve"> </w:t>
      </w:r>
      <w:r w:rsidR="00371EBE" w:rsidRPr="004754C4">
        <w:t>октября</w:t>
      </w:r>
      <w:r w:rsidR="00AD5312" w:rsidRPr="004754C4">
        <w:t xml:space="preserve"> 201</w:t>
      </w:r>
      <w:r w:rsidR="00371EBE" w:rsidRPr="004754C4">
        <w:t>6</w:t>
      </w:r>
      <w:r w:rsidR="00AD5312" w:rsidRPr="004754C4">
        <w:t xml:space="preserve"> года </w:t>
      </w:r>
      <w:r w:rsidR="00AD2FF0" w:rsidRPr="004754C4">
        <w:t xml:space="preserve">№ </w:t>
      </w:r>
      <w:r w:rsidR="00371EBE" w:rsidRPr="004754C4">
        <w:t>1544</w:t>
      </w:r>
      <w:r w:rsidR="00FE3AA5" w:rsidRPr="004754C4">
        <w:t xml:space="preserve"> «</w:t>
      </w:r>
      <w:r w:rsidR="00AD5312" w:rsidRPr="004754C4">
        <w:t>О муниципальных</w:t>
      </w:r>
      <w:r w:rsidR="007C7F08" w:rsidRPr="004754C4">
        <w:t xml:space="preserve"> и ведомственных</w:t>
      </w:r>
      <w:r w:rsidR="004569DA" w:rsidRPr="004754C4">
        <w:t xml:space="preserve"> целевых </w:t>
      </w:r>
      <w:r w:rsidR="007C7F08" w:rsidRPr="004754C4">
        <w:t xml:space="preserve"> программах Кондинского района</w:t>
      </w:r>
      <w:r w:rsidRPr="004754C4">
        <w:t>»</w:t>
      </w:r>
      <w:r w:rsidR="00567A59" w:rsidRPr="004754C4">
        <w:t xml:space="preserve"> и </w:t>
      </w:r>
      <w:r w:rsidR="004C191F" w:rsidRPr="004754C4">
        <w:rPr>
          <w:color w:val="000000" w:themeColor="text1"/>
        </w:rPr>
        <w:t>от 12 октября 2016 года № 1572 «О перечне муниципальных программ Кондинского района»</w:t>
      </w:r>
      <w:r w:rsidR="00567A59" w:rsidRPr="004754C4">
        <w:t xml:space="preserve"> </w:t>
      </w:r>
      <w:r w:rsidR="00987D8B">
        <w:t>админис</w:t>
      </w:r>
      <w:r w:rsidR="007E3EBC">
        <w:t>т</w:t>
      </w:r>
      <w:r w:rsidR="00987D8B">
        <w:t xml:space="preserve">рация Кондинского района </w:t>
      </w:r>
      <w:r w:rsidR="00BD0493" w:rsidRPr="004754C4">
        <w:rPr>
          <w:b/>
        </w:rPr>
        <w:t>постановляет</w:t>
      </w:r>
      <w:r w:rsidR="008E5A40" w:rsidRPr="004754C4">
        <w:rPr>
          <w:b/>
        </w:rPr>
        <w:t>:</w:t>
      </w:r>
      <w:proofErr w:type="gramEnd"/>
    </w:p>
    <w:p w:rsidR="00163EC0" w:rsidRPr="004754C4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54C4">
        <w:rPr>
          <w:rFonts w:ascii="Times New Roman" w:hAnsi="Times New Roman" w:cs="Times New Roman"/>
          <w:sz w:val="24"/>
          <w:szCs w:val="24"/>
        </w:rPr>
        <w:t xml:space="preserve">1. Утвердить муниципальную </w:t>
      </w:r>
      <w:hyperlink w:anchor="P37" w:history="1">
        <w:r w:rsidRPr="004754C4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 w:rsidR="004C191F" w:rsidRPr="004754C4">
        <w:rPr>
          <w:rFonts w:ascii="Times New Roman" w:hAnsi="Times New Roman" w:cs="Times New Roman"/>
          <w:sz w:val="24"/>
          <w:szCs w:val="24"/>
        </w:rPr>
        <w:t xml:space="preserve"> «</w:t>
      </w:r>
      <w:r w:rsidRPr="004754C4">
        <w:rPr>
          <w:rFonts w:ascii="Times New Roman" w:hAnsi="Times New Roman" w:cs="Times New Roman"/>
          <w:sz w:val="24"/>
          <w:szCs w:val="24"/>
        </w:rPr>
        <w:t>Управление муниципальными финансами в муниципальном образовании Кондинский район на 201</w:t>
      </w:r>
      <w:r w:rsidR="00DF697D" w:rsidRPr="004754C4">
        <w:rPr>
          <w:rFonts w:ascii="Times New Roman" w:hAnsi="Times New Roman" w:cs="Times New Roman"/>
          <w:sz w:val="24"/>
          <w:szCs w:val="24"/>
        </w:rPr>
        <w:t>7</w:t>
      </w:r>
      <w:r w:rsidRPr="004754C4">
        <w:rPr>
          <w:rFonts w:ascii="Times New Roman" w:hAnsi="Times New Roman" w:cs="Times New Roman"/>
          <w:sz w:val="24"/>
          <w:szCs w:val="24"/>
        </w:rPr>
        <w:t xml:space="preserve"> - 20</w:t>
      </w:r>
      <w:r w:rsidR="00DF697D" w:rsidRPr="004754C4">
        <w:rPr>
          <w:rFonts w:ascii="Times New Roman" w:hAnsi="Times New Roman" w:cs="Times New Roman"/>
          <w:sz w:val="24"/>
          <w:szCs w:val="24"/>
        </w:rPr>
        <w:t>20 годы</w:t>
      </w:r>
      <w:r w:rsidR="004C191F" w:rsidRPr="004754C4">
        <w:rPr>
          <w:rFonts w:ascii="Times New Roman" w:hAnsi="Times New Roman" w:cs="Times New Roman"/>
          <w:sz w:val="24"/>
          <w:szCs w:val="24"/>
        </w:rPr>
        <w:t>»</w:t>
      </w:r>
      <w:r w:rsidRPr="004754C4">
        <w:rPr>
          <w:rFonts w:ascii="Times New Roman" w:hAnsi="Times New Roman" w:cs="Times New Roman"/>
          <w:sz w:val="24"/>
          <w:szCs w:val="24"/>
        </w:rPr>
        <w:t xml:space="preserve"> (приложение).</w:t>
      </w:r>
    </w:p>
    <w:p w:rsidR="00163EC0" w:rsidRPr="004754C4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54C4">
        <w:rPr>
          <w:rFonts w:ascii="Times New Roman" w:hAnsi="Times New Roman" w:cs="Times New Roman"/>
          <w:sz w:val="24"/>
          <w:szCs w:val="24"/>
        </w:rPr>
        <w:t xml:space="preserve">2. Определить ответственным исполнителем муниципальной </w:t>
      </w:r>
      <w:hyperlink w:anchor="P37" w:history="1">
        <w:r w:rsidRPr="004754C4">
          <w:rPr>
            <w:rFonts w:ascii="Times New Roman" w:hAnsi="Times New Roman" w:cs="Times New Roman"/>
            <w:sz w:val="24"/>
            <w:szCs w:val="24"/>
          </w:rPr>
          <w:t>программы</w:t>
        </w:r>
      </w:hyperlink>
      <w:r w:rsidR="004C191F" w:rsidRPr="004754C4">
        <w:rPr>
          <w:rFonts w:ascii="Times New Roman" w:hAnsi="Times New Roman" w:cs="Times New Roman"/>
          <w:sz w:val="24"/>
          <w:szCs w:val="24"/>
        </w:rPr>
        <w:t xml:space="preserve"> К</w:t>
      </w:r>
      <w:r w:rsidRPr="004754C4">
        <w:rPr>
          <w:rFonts w:ascii="Times New Roman" w:hAnsi="Times New Roman" w:cs="Times New Roman"/>
          <w:sz w:val="24"/>
          <w:szCs w:val="24"/>
        </w:rPr>
        <w:t>омитет по финансам и налоговой политике администрации Кондинского района.</w:t>
      </w:r>
    </w:p>
    <w:p w:rsidR="00163EC0" w:rsidRPr="004754C4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F3B">
        <w:rPr>
          <w:rFonts w:ascii="Times New Roman" w:hAnsi="Times New Roman" w:cs="Times New Roman"/>
          <w:sz w:val="24"/>
          <w:szCs w:val="24"/>
        </w:rPr>
        <w:t>3</w:t>
      </w:r>
      <w:r w:rsidRPr="006E5F3B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6E5F3B">
        <w:rPr>
          <w:rFonts w:ascii="Times New Roman" w:hAnsi="Times New Roman" w:cs="Times New Roman"/>
          <w:sz w:val="24"/>
          <w:szCs w:val="24"/>
        </w:rPr>
        <w:t xml:space="preserve">Постановление опубликовать в газете </w:t>
      </w:r>
      <w:r w:rsidR="00DF697D" w:rsidRPr="006E5F3B">
        <w:rPr>
          <w:rFonts w:ascii="Times New Roman" w:hAnsi="Times New Roman" w:cs="Times New Roman"/>
          <w:sz w:val="24"/>
          <w:szCs w:val="24"/>
        </w:rPr>
        <w:t>«</w:t>
      </w:r>
      <w:r w:rsidRPr="006E5F3B">
        <w:rPr>
          <w:rFonts w:ascii="Times New Roman" w:hAnsi="Times New Roman" w:cs="Times New Roman"/>
          <w:sz w:val="24"/>
          <w:szCs w:val="24"/>
        </w:rPr>
        <w:t>Кондинский вестник</w:t>
      </w:r>
      <w:r w:rsidR="00DF697D" w:rsidRPr="006E5F3B">
        <w:rPr>
          <w:rFonts w:ascii="Times New Roman" w:hAnsi="Times New Roman" w:cs="Times New Roman"/>
          <w:sz w:val="24"/>
          <w:szCs w:val="24"/>
        </w:rPr>
        <w:t>»</w:t>
      </w:r>
      <w:r w:rsidRPr="006E5F3B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органов местного самоуправления муниципального образования Кондинский район.</w:t>
      </w:r>
    </w:p>
    <w:p w:rsidR="00163EC0" w:rsidRPr="004754C4" w:rsidRDefault="004C191F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54C4">
        <w:rPr>
          <w:rFonts w:ascii="Times New Roman" w:hAnsi="Times New Roman" w:cs="Times New Roman"/>
          <w:sz w:val="24"/>
          <w:szCs w:val="24"/>
        </w:rPr>
        <w:t>4</w:t>
      </w:r>
      <w:r w:rsidR="00163EC0" w:rsidRPr="004754C4">
        <w:rPr>
          <w:rFonts w:ascii="Times New Roman" w:hAnsi="Times New Roman" w:cs="Times New Roman"/>
          <w:sz w:val="24"/>
          <w:szCs w:val="24"/>
        </w:rPr>
        <w:t>. Постановление вступает в силу с 01 января 201</w:t>
      </w:r>
      <w:r w:rsidR="00DF697D" w:rsidRPr="004754C4">
        <w:rPr>
          <w:rFonts w:ascii="Times New Roman" w:hAnsi="Times New Roman" w:cs="Times New Roman"/>
          <w:sz w:val="24"/>
          <w:szCs w:val="24"/>
        </w:rPr>
        <w:t>7</w:t>
      </w:r>
      <w:r w:rsidR="00163EC0" w:rsidRPr="004754C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63EC0" w:rsidRPr="004754C4" w:rsidRDefault="004C191F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54C4">
        <w:rPr>
          <w:rFonts w:ascii="Times New Roman" w:hAnsi="Times New Roman" w:cs="Times New Roman"/>
          <w:sz w:val="24"/>
          <w:szCs w:val="24"/>
        </w:rPr>
        <w:t>5</w:t>
      </w:r>
      <w:r w:rsidR="00163EC0" w:rsidRPr="004754C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63EC0" w:rsidRPr="004754C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63EC0" w:rsidRPr="004754C4">
        <w:rPr>
          <w:rFonts w:ascii="Times New Roman" w:hAnsi="Times New Roman" w:cs="Times New Roman"/>
          <w:sz w:val="24"/>
          <w:szCs w:val="24"/>
        </w:rPr>
        <w:t xml:space="preserve"> выполнением постановления возложить на заместителя главы </w:t>
      </w:r>
      <w:r w:rsidR="00DF697D" w:rsidRPr="004754C4">
        <w:rPr>
          <w:rFonts w:ascii="Times New Roman" w:hAnsi="Times New Roman" w:cs="Times New Roman"/>
          <w:sz w:val="24"/>
          <w:szCs w:val="24"/>
        </w:rPr>
        <w:t xml:space="preserve">Кондинского </w:t>
      </w:r>
      <w:r w:rsidR="00163EC0" w:rsidRPr="004754C4">
        <w:rPr>
          <w:rFonts w:ascii="Times New Roman" w:hAnsi="Times New Roman" w:cs="Times New Roman"/>
          <w:sz w:val="24"/>
          <w:szCs w:val="24"/>
        </w:rPr>
        <w:t xml:space="preserve">района, </w:t>
      </w:r>
      <w:r w:rsidRPr="004754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экономического развития, </w:t>
      </w:r>
      <w:proofErr w:type="spellStart"/>
      <w:r w:rsidRPr="004754C4">
        <w:rPr>
          <w:rFonts w:ascii="Times New Roman" w:hAnsi="Times New Roman" w:cs="Times New Roman"/>
          <w:color w:val="000000" w:themeColor="text1"/>
          <w:sz w:val="24"/>
          <w:szCs w:val="24"/>
        </w:rPr>
        <w:t>несырьевого</w:t>
      </w:r>
      <w:proofErr w:type="spellEnd"/>
      <w:r w:rsidRPr="004754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сектора экономики и поддержки предпринимательства, финансов и информационных технологий и связи</w:t>
      </w:r>
      <w:r w:rsidR="00163EC0" w:rsidRPr="004754C4">
        <w:rPr>
          <w:rFonts w:ascii="Times New Roman" w:hAnsi="Times New Roman" w:cs="Times New Roman"/>
          <w:sz w:val="24"/>
          <w:szCs w:val="24"/>
        </w:rPr>
        <w:t>.</w:t>
      </w:r>
    </w:p>
    <w:p w:rsidR="00163EC0" w:rsidRDefault="00163EC0" w:rsidP="00163EC0">
      <w:pPr>
        <w:pStyle w:val="ConsPlusNormal"/>
        <w:jc w:val="both"/>
        <w:rPr>
          <w:rFonts w:ascii="Times New Roman" w:hAnsi="Times New Roman" w:cs="Times New Roman"/>
        </w:rPr>
      </w:pPr>
    </w:p>
    <w:p w:rsidR="004C191F" w:rsidRDefault="004C191F" w:rsidP="00163EC0">
      <w:pPr>
        <w:pStyle w:val="ConsPlusNormal"/>
        <w:jc w:val="both"/>
        <w:rPr>
          <w:rFonts w:ascii="Times New Roman" w:hAnsi="Times New Roman" w:cs="Times New Roman"/>
        </w:rPr>
      </w:pPr>
    </w:p>
    <w:p w:rsidR="004C191F" w:rsidRPr="00163EC0" w:rsidRDefault="004C191F" w:rsidP="00163EC0">
      <w:pPr>
        <w:pStyle w:val="ConsPlusNormal"/>
        <w:jc w:val="both"/>
        <w:rPr>
          <w:rFonts w:ascii="Times New Roman" w:hAnsi="Times New Roman" w:cs="Times New Roman"/>
        </w:rPr>
      </w:pPr>
    </w:p>
    <w:p w:rsidR="00163EC0" w:rsidRPr="00531576" w:rsidRDefault="00163EC0" w:rsidP="004C191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531576">
        <w:rPr>
          <w:rFonts w:ascii="Times New Roman" w:hAnsi="Times New Roman" w:cs="Times New Roman"/>
          <w:sz w:val="24"/>
          <w:szCs w:val="24"/>
        </w:rPr>
        <w:t xml:space="preserve">Глава Кондинского района                                      </w:t>
      </w:r>
      <w:r w:rsidR="004C191F" w:rsidRPr="0053157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31576">
        <w:rPr>
          <w:rFonts w:ascii="Times New Roman" w:hAnsi="Times New Roman" w:cs="Times New Roman"/>
          <w:sz w:val="24"/>
          <w:szCs w:val="24"/>
        </w:rPr>
        <w:t xml:space="preserve"> </w:t>
      </w:r>
      <w:r w:rsidRPr="00531576">
        <w:rPr>
          <w:rFonts w:ascii="Times New Roman" w:hAnsi="Times New Roman" w:cs="Times New Roman"/>
          <w:sz w:val="24"/>
          <w:szCs w:val="24"/>
        </w:rPr>
        <w:t xml:space="preserve">                                  А.В. Дубовик</w:t>
      </w:r>
    </w:p>
    <w:p w:rsidR="00163EC0" w:rsidRPr="00163EC0" w:rsidRDefault="00DF697D" w:rsidP="00163EC0">
      <w:pPr>
        <w:sectPr w:rsidR="00163EC0" w:rsidRPr="00163EC0" w:rsidSect="00DF69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 xml:space="preserve">              </w:t>
      </w:r>
    </w:p>
    <w:p w:rsidR="00163EC0" w:rsidRPr="00163EC0" w:rsidRDefault="00163EC0" w:rsidP="00DF697D">
      <w:pPr>
        <w:pStyle w:val="ConsPlusNormal"/>
        <w:jc w:val="right"/>
        <w:rPr>
          <w:rFonts w:ascii="Times New Roman" w:hAnsi="Times New Roman" w:cs="Times New Roman"/>
        </w:rPr>
      </w:pPr>
      <w:r w:rsidRPr="00163EC0">
        <w:rPr>
          <w:rFonts w:ascii="Times New Roman" w:hAnsi="Times New Roman" w:cs="Times New Roman"/>
          <w:sz w:val="22"/>
        </w:rPr>
        <w:lastRenderedPageBreak/>
        <w:t>Приложение</w:t>
      </w:r>
    </w:p>
    <w:p w:rsidR="007E3EBC" w:rsidRDefault="00DF697D" w:rsidP="00DF697D">
      <w:pPr>
        <w:pStyle w:val="ConsPlusNormal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к постановлению </w:t>
      </w:r>
    </w:p>
    <w:p w:rsidR="00163EC0" w:rsidRPr="00163EC0" w:rsidRDefault="00163EC0" w:rsidP="00DF697D">
      <w:pPr>
        <w:pStyle w:val="ConsPlusNormal"/>
        <w:jc w:val="right"/>
        <w:rPr>
          <w:rFonts w:ascii="Times New Roman" w:hAnsi="Times New Roman" w:cs="Times New Roman"/>
        </w:rPr>
      </w:pPr>
      <w:r w:rsidRPr="00163EC0">
        <w:rPr>
          <w:rFonts w:ascii="Times New Roman" w:hAnsi="Times New Roman" w:cs="Times New Roman"/>
          <w:sz w:val="22"/>
        </w:rPr>
        <w:t>администрации района</w:t>
      </w:r>
    </w:p>
    <w:p w:rsidR="00163EC0" w:rsidRPr="00163EC0" w:rsidRDefault="00163EC0" w:rsidP="00DF697D">
      <w:pPr>
        <w:pStyle w:val="ConsPlusNormal"/>
        <w:jc w:val="right"/>
        <w:rPr>
          <w:rFonts w:ascii="Times New Roman" w:hAnsi="Times New Roman" w:cs="Times New Roman"/>
        </w:rPr>
      </w:pPr>
      <w:r w:rsidRPr="00163EC0">
        <w:rPr>
          <w:rFonts w:ascii="Times New Roman" w:hAnsi="Times New Roman" w:cs="Times New Roman"/>
          <w:sz w:val="22"/>
        </w:rPr>
        <w:t>от</w:t>
      </w:r>
      <w:r w:rsidR="004754C4">
        <w:rPr>
          <w:rFonts w:ascii="Times New Roman" w:hAnsi="Times New Roman" w:cs="Times New Roman"/>
          <w:sz w:val="22"/>
        </w:rPr>
        <w:t>_________</w:t>
      </w:r>
      <w:r w:rsidRPr="00163EC0">
        <w:rPr>
          <w:rFonts w:ascii="Times New Roman" w:hAnsi="Times New Roman" w:cs="Times New Roman"/>
          <w:sz w:val="22"/>
        </w:rPr>
        <w:t xml:space="preserve">  </w:t>
      </w:r>
      <w:r w:rsidR="004754C4">
        <w:rPr>
          <w:rFonts w:ascii="Times New Roman" w:hAnsi="Times New Roman" w:cs="Times New Roman"/>
          <w:sz w:val="22"/>
        </w:rPr>
        <w:t>№</w:t>
      </w:r>
      <w:r w:rsidRPr="00163EC0">
        <w:rPr>
          <w:rFonts w:ascii="Times New Roman" w:hAnsi="Times New Roman" w:cs="Times New Roman"/>
          <w:sz w:val="22"/>
        </w:rPr>
        <w:t xml:space="preserve"> </w:t>
      </w:r>
      <w:r w:rsidR="004754C4">
        <w:rPr>
          <w:rFonts w:ascii="Times New Roman" w:hAnsi="Times New Roman" w:cs="Times New Roman"/>
          <w:sz w:val="22"/>
        </w:rPr>
        <w:t>____</w:t>
      </w:r>
    </w:p>
    <w:p w:rsidR="00163EC0" w:rsidRPr="00163EC0" w:rsidRDefault="00163EC0" w:rsidP="00163EC0">
      <w:pPr>
        <w:pStyle w:val="ConsPlusNormal"/>
        <w:jc w:val="both"/>
        <w:rPr>
          <w:rFonts w:ascii="Times New Roman" w:hAnsi="Times New Roman" w:cs="Times New Roman"/>
        </w:rPr>
      </w:pPr>
    </w:p>
    <w:p w:rsidR="00163EC0" w:rsidRPr="00163EC0" w:rsidRDefault="00163EC0" w:rsidP="00163EC0">
      <w:pPr>
        <w:pStyle w:val="ConsPlusTitle"/>
        <w:jc w:val="center"/>
        <w:rPr>
          <w:rFonts w:ascii="Times New Roman" w:hAnsi="Times New Roman" w:cs="Times New Roman"/>
        </w:rPr>
      </w:pPr>
      <w:bookmarkStart w:id="0" w:name="P37"/>
      <w:bookmarkEnd w:id="0"/>
      <w:r w:rsidRPr="00163EC0">
        <w:rPr>
          <w:rFonts w:ascii="Times New Roman" w:hAnsi="Times New Roman" w:cs="Times New Roman"/>
        </w:rPr>
        <w:t>МУНИЦИПАЛЬНАЯ ПРОГРАММА</w:t>
      </w:r>
    </w:p>
    <w:p w:rsidR="00163EC0" w:rsidRPr="00163EC0" w:rsidRDefault="004754C4" w:rsidP="00163EC0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163EC0" w:rsidRPr="00163EC0">
        <w:rPr>
          <w:rFonts w:ascii="Times New Roman" w:hAnsi="Times New Roman" w:cs="Times New Roman"/>
        </w:rPr>
        <w:t xml:space="preserve">УПРАВЛЕНИЕ МУНИЦИПАЛЬНЫМИ ФИНАНСАМИ В </w:t>
      </w:r>
      <w:proofErr w:type="gramStart"/>
      <w:r w:rsidR="00163EC0" w:rsidRPr="00163EC0">
        <w:rPr>
          <w:rFonts w:ascii="Times New Roman" w:hAnsi="Times New Roman" w:cs="Times New Roman"/>
        </w:rPr>
        <w:t>МУНИЦИПАЛЬНОМ</w:t>
      </w:r>
      <w:proofErr w:type="gramEnd"/>
    </w:p>
    <w:p w:rsidR="00DF697D" w:rsidRDefault="00163EC0" w:rsidP="00DF697D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163EC0">
        <w:rPr>
          <w:rFonts w:ascii="Times New Roman" w:hAnsi="Times New Roman" w:cs="Times New Roman"/>
        </w:rPr>
        <w:t>ОБРАЗОВАНИИ</w:t>
      </w:r>
      <w:proofErr w:type="gramEnd"/>
      <w:r w:rsidRPr="00163EC0">
        <w:rPr>
          <w:rFonts w:ascii="Times New Roman" w:hAnsi="Times New Roman" w:cs="Times New Roman"/>
        </w:rPr>
        <w:t xml:space="preserve"> КОНДИНСКИЙ РАЙОН НА 201</w:t>
      </w:r>
      <w:r w:rsidR="00DF697D">
        <w:rPr>
          <w:rFonts w:ascii="Times New Roman" w:hAnsi="Times New Roman" w:cs="Times New Roman"/>
        </w:rPr>
        <w:t>7</w:t>
      </w:r>
      <w:r w:rsidRPr="00163EC0">
        <w:rPr>
          <w:rFonts w:ascii="Times New Roman" w:hAnsi="Times New Roman" w:cs="Times New Roman"/>
        </w:rPr>
        <w:t xml:space="preserve"> - 20</w:t>
      </w:r>
      <w:r w:rsidR="00DF697D">
        <w:rPr>
          <w:rFonts w:ascii="Times New Roman" w:hAnsi="Times New Roman" w:cs="Times New Roman"/>
        </w:rPr>
        <w:t>20</w:t>
      </w:r>
      <w:r w:rsidRPr="00163EC0">
        <w:rPr>
          <w:rFonts w:ascii="Times New Roman" w:hAnsi="Times New Roman" w:cs="Times New Roman"/>
        </w:rPr>
        <w:t xml:space="preserve"> ГОДЫ</w:t>
      </w:r>
      <w:r w:rsidR="004754C4">
        <w:rPr>
          <w:rFonts w:ascii="Times New Roman" w:hAnsi="Times New Roman" w:cs="Times New Roman"/>
        </w:rPr>
        <w:t>»</w:t>
      </w:r>
      <w:r w:rsidRPr="00163EC0">
        <w:rPr>
          <w:rFonts w:ascii="Times New Roman" w:hAnsi="Times New Roman" w:cs="Times New Roman"/>
        </w:rPr>
        <w:t xml:space="preserve"> </w:t>
      </w:r>
    </w:p>
    <w:p w:rsidR="00163EC0" w:rsidRPr="00163EC0" w:rsidRDefault="00163EC0" w:rsidP="00DF697D">
      <w:pPr>
        <w:pStyle w:val="ConsPlusTitle"/>
        <w:jc w:val="center"/>
        <w:rPr>
          <w:rFonts w:ascii="Times New Roman" w:hAnsi="Times New Roman" w:cs="Times New Roman"/>
        </w:rPr>
      </w:pPr>
      <w:r w:rsidRPr="00163EC0">
        <w:rPr>
          <w:rFonts w:ascii="Times New Roman" w:hAnsi="Times New Roman" w:cs="Times New Roman"/>
        </w:rPr>
        <w:t>(ДАЛЕЕ - МУНИЦИПАЛЬНАЯ ПРОГРАММА)</w:t>
      </w:r>
    </w:p>
    <w:p w:rsidR="00DF697D" w:rsidRDefault="00DF697D" w:rsidP="00163EC0">
      <w:pPr>
        <w:pStyle w:val="ConsPlusNormal"/>
        <w:jc w:val="center"/>
        <w:rPr>
          <w:rFonts w:ascii="Times New Roman" w:hAnsi="Times New Roman" w:cs="Times New Roman"/>
          <w:sz w:val="22"/>
        </w:rPr>
      </w:pPr>
      <w:bookmarkStart w:id="1" w:name="P47"/>
      <w:bookmarkEnd w:id="1"/>
    </w:p>
    <w:p w:rsidR="00163EC0" w:rsidRPr="00740640" w:rsidRDefault="00163EC0" w:rsidP="00163E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Паспорт</w:t>
      </w:r>
    </w:p>
    <w:p w:rsidR="00163EC0" w:rsidRPr="00740640" w:rsidRDefault="00163EC0" w:rsidP="00163E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163EC0" w:rsidRPr="00740640" w:rsidRDefault="004754C4" w:rsidP="00163E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«</w:t>
      </w:r>
      <w:r w:rsidR="00163EC0" w:rsidRPr="00740640">
        <w:rPr>
          <w:rFonts w:ascii="Times New Roman" w:hAnsi="Times New Roman" w:cs="Times New Roman"/>
          <w:sz w:val="24"/>
          <w:szCs w:val="24"/>
        </w:rPr>
        <w:t xml:space="preserve">Управление муниципальными финансами в </w:t>
      </w:r>
      <w:proofErr w:type="gramStart"/>
      <w:r w:rsidR="00163EC0" w:rsidRPr="00740640">
        <w:rPr>
          <w:rFonts w:ascii="Times New Roman" w:hAnsi="Times New Roman" w:cs="Times New Roman"/>
          <w:sz w:val="24"/>
          <w:szCs w:val="24"/>
        </w:rPr>
        <w:t>муниципальном</w:t>
      </w:r>
      <w:proofErr w:type="gramEnd"/>
    </w:p>
    <w:p w:rsidR="00163EC0" w:rsidRPr="00740640" w:rsidRDefault="00163EC0" w:rsidP="00163E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40640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740640">
        <w:rPr>
          <w:rFonts w:ascii="Times New Roman" w:hAnsi="Times New Roman" w:cs="Times New Roman"/>
          <w:sz w:val="24"/>
          <w:szCs w:val="24"/>
        </w:rPr>
        <w:t xml:space="preserve"> Кондинский район на 201</w:t>
      </w:r>
      <w:r w:rsidR="00404A2E" w:rsidRPr="00740640">
        <w:rPr>
          <w:rFonts w:ascii="Times New Roman" w:hAnsi="Times New Roman" w:cs="Times New Roman"/>
          <w:sz w:val="24"/>
          <w:szCs w:val="24"/>
        </w:rPr>
        <w:t>7</w:t>
      </w:r>
      <w:r w:rsidRPr="00740640">
        <w:rPr>
          <w:rFonts w:ascii="Times New Roman" w:hAnsi="Times New Roman" w:cs="Times New Roman"/>
          <w:sz w:val="24"/>
          <w:szCs w:val="24"/>
        </w:rPr>
        <w:t xml:space="preserve"> - 20</w:t>
      </w:r>
      <w:r w:rsidR="00404A2E" w:rsidRPr="00740640">
        <w:rPr>
          <w:rFonts w:ascii="Times New Roman" w:hAnsi="Times New Roman" w:cs="Times New Roman"/>
          <w:sz w:val="24"/>
          <w:szCs w:val="24"/>
        </w:rPr>
        <w:t>20</w:t>
      </w:r>
      <w:r w:rsidRPr="00740640">
        <w:rPr>
          <w:rFonts w:ascii="Times New Roman" w:hAnsi="Times New Roman" w:cs="Times New Roman"/>
          <w:sz w:val="24"/>
          <w:szCs w:val="24"/>
        </w:rPr>
        <w:t xml:space="preserve"> годы</w:t>
      </w:r>
      <w:r w:rsidR="004754C4" w:rsidRPr="00740640">
        <w:rPr>
          <w:rFonts w:ascii="Times New Roman" w:hAnsi="Times New Roman" w:cs="Times New Roman"/>
          <w:sz w:val="24"/>
          <w:szCs w:val="24"/>
        </w:rPr>
        <w:t>»</w:t>
      </w:r>
    </w:p>
    <w:p w:rsidR="00163EC0" w:rsidRPr="00163EC0" w:rsidRDefault="00163EC0" w:rsidP="00163EC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921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3118"/>
        <w:gridCol w:w="5245"/>
      </w:tblGrid>
      <w:tr w:rsidR="00163EC0" w:rsidRPr="00740640" w:rsidTr="00B24EB8">
        <w:tc>
          <w:tcPr>
            <w:tcW w:w="851" w:type="dxa"/>
          </w:tcPr>
          <w:p w:rsidR="00163EC0" w:rsidRPr="00740640" w:rsidRDefault="0074064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63EC0" w:rsidRPr="00740640" w:rsidRDefault="00163EC0" w:rsidP="004754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245" w:type="dxa"/>
          </w:tcPr>
          <w:p w:rsidR="00163EC0" w:rsidRPr="00740640" w:rsidRDefault="00EC7B65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63EC0" w:rsidRPr="0074064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 в муниципальном образовании Кондинский район на 201</w:t>
            </w:r>
            <w:r w:rsidR="00404A2E" w:rsidRPr="00740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3EC0"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404A2E" w:rsidRPr="00740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3EC0"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63EC0" w:rsidRPr="00740640" w:rsidTr="00B24EB8">
        <w:tc>
          <w:tcPr>
            <w:tcW w:w="851" w:type="dxa"/>
          </w:tcPr>
          <w:p w:rsidR="00163EC0" w:rsidRPr="00740640" w:rsidRDefault="0074064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163EC0" w:rsidRPr="00740640" w:rsidRDefault="00163EC0" w:rsidP="004754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245" w:type="dxa"/>
          </w:tcPr>
          <w:p w:rsidR="00163EC0" w:rsidRPr="00740640" w:rsidRDefault="00163EC0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Кондинского района от года </w:t>
            </w:r>
            <w:r w:rsidR="00EC7B65" w:rsidRPr="007406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C7B65" w:rsidRPr="007406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О муниципальной программе </w:t>
            </w:r>
            <w:r w:rsidR="00EC7B65" w:rsidRPr="007406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 в муниципальном образовании Кондинский район на 201</w:t>
            </w:r>
            <w:r w:rsidR="001F4301" w:rsidRPr="00740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1F4301" w:rsidRPr="00740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EC7B65" w:rsidRPr="007406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63EC0" w:rsidRPr="00740640" w:rsidTr="00B24EB8">
        <w:tc>
          <w:tcPr>
            <w:tcW w:w="851" w:type="dxa"/>
          </w:tcPr>
          <w:p w:rsidR="00163EC0" w:rsidRPr="00740640" w:rsidRDefault="0074064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163EC0" w:rsidRPr="00740640" w:rsidRDefault="00163EC0" w:rsidP="004754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1F4301"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(координатор)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245" w:type="dxa"/>
          </w:tcPr>
          <w:p w:rsidR="00163EC0" w:rsidRPr="00740640" w:rsidRDefault="00163EC0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Комитет по финансам и налоговой политике администрации Кондинского района (далее - комитет по финансам)</w:t>
            </w:r>
          </w:p>
        </w:tc>
      </w:tr>
      <w:tr w:rsidR="00163EC0" w:rsidRPr="00740640" w:rsidTr="00B24EB8">
        <w:tc>
          <w:tcPr>
            <w:tcW w:w="851" w:type="dxa"/>
          </w:tcPr>
          <w:p w:rsidR="00163EC0" w:rsidRPr="00740640" w:rsidRDefault="0074064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163EC0" w:rsidRPr="00740640" w:rsidRDefault="00163EC0" w:rsidP="004754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245" w:type="dxa"/>
          </w:tcPr>
          <w:p w:rsidR="00163EC0" w:rsidRPr="007E3EBC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E3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администрации Кондинского района</w:t>
            </w:r>
          </w:p>
        </w:tc>
      </w:tr>
      <w:tr w:rsidR="00163EC0" w:rsidRPr="00740640" w:rsidTr="00B24EB8">
        <w:tc>
          <w:tcPr>
            <w:tcW w:w="851" w:type="dxa"/>
          </w:tcPr>
          <w:p w:rsidR="00163EC0" w:rsidRPr="00740640" w:rsidRDefault="0074064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163EC0" w:rsidRPr="00740640" w:rsidRDefault="00163EC0" w:rsidP="004754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245" w:type="dxa"/>
          </w:tcPr>
          <w:p w:rsidR="00163EC0" w:rsidRPr="00740640" w:rsidRDefault="00163EC0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="001F4301" w:rsidRPr="0074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долгосрочной </w:t>
            </w:r>
            <w:r w:rsidRPr="0074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сбалансированности и устойчивости бюджета района, повышения качества управления муниципальными финансами</w:t>
            </w:r>
            <w:r w:rsidR="001F4301" w:rsidRPr="0074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</w:t>
            </w:r>
          </w:p>
        </w:tc>
      </w:tr>
      <w:tr w:rsidR="00163EC0" w:rsidRPr="00740640" w:rsidTr="00B24EB8">
        <w:tblPrEx>
          <w:tblBorders>
            <w:insideH w:val="nil"/>
          </w:tblBorders>
        </w:tblPrEx>
        <w:tc>
          <w:tcPr>
            <w:tcW w:w="851" w:type="dxa"/>
            <w:tcBorders>
              <w:bottom w:val="single" w:sz="4" w:space="0" w:color="auto"/>
            </w:tcBorders>
          </w:tcPr>
          <w:p w:rsidR="00163EC0" w:rsidRPr="00740640" w:rsidRDefault="0074064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163EC0" w:rsidRPr="00740640" w:rsidRDefault="00163EC0" w:rsidP="004754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E5F3B" w:rsidRPr="006E5F3B" w:rsidRDefault="006E5F3B" w:rsidP="00DF2F2A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E5F3B">
              <w:rPr>
                <w:rFonts w:ascii="Times New Roman" w:hAnsi="Times New Roman" w:cs="Times New Roman"/>
              </w:rPr>
              <w:t>1. Обеспечение условий для устойчивого исполнени</w:t>
            </w:r>
            <w:r w:rsidR="00DF2F2A">
              <w:rPr>
                <w:rFonts w:ascii="Times New Roman" w:hAnsi="Times New Roman" w:cs="Times New Roman"/>
              </w:rPr>
              <w:t>я расходных обязательств района</w:t>
            </w:r>
            <w:r w:rsidRPr="006E5F3B">
              <w:rPr>
                <w:rFonts w:ascii="Times New Roman" w:hAnsi="Times New Roman" w:cs="Times New Roman"/>
              </w:rPr>
              <w:t>.</w:t>
            </w:r>
          </w:p>
          <w:p w:rsidR="006E5F3B" w:rsidRPr="006E5F3B" w:rsidRDefault="006E5F3B" w:rsidP="00DF2F2A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E5F3B">
              <w:rPr>
                <w:rFonts w:ascii="Times New Roman" w:hAnsi="Times New Roman" w:cs="Times New Roman"/>
              </w:rPr>
              <w:t>2. Эффективное управление муниципальным  долгом района.</w:t>
            </w:r>
          </w:p>
          <w:p w:rsidR="00163EC0" w:rsidRPr="006E5F3B" w:rsidRDefault="006E5F3B" w:rsidP="00DF2F2A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3B">
              <w:rPr>
                <w:rFonts w:ascii="Times New Roman" w:hAnsi="Times New Roman" w:cs="Times New Roman"/>
                <w:sz w:val="24"/>
                <w:szCs w:val="24"/>
              </w:rPr>
              <w:t>3. Формирование единого информационного пространства в сфере управления общественными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4301" w:rsidRPr="006E5F3B" w:rsidRDefault="001F4301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</w:tr>
      <w:tr w:rsidR="00163EC0" w:rsidRPr="00740640" w:rsidTr="00B24EB8">
        <w:tblPrEx>
          <w:tblBorders>
            <w:insideH w:val="nil"/>
          </w:tblBorders>
        </w:tblPrEx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63EC0" w:rsidRPr="00740640" w:rsidRDefault="0074064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63EC0" w:rsidRPr="00740640" w:rsidRDefault="00163EC0" w:rsidP="00EC7B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163EC0" w:rsidRPr="00740640" w:rsidRDefault="00DC311C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565" w:history="1">
              <w:r w:rsidR="00163EC0" w:rsidRPr="007406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1</w:t>
              </w:r>
            </w:hyperlink>
            <w:r w:rsidR="00163EC0" w:rsidRPr="0074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Организация бюджетного процесса в Кондинском районе.</w:t>
            </w:r>
          </w:p>
          <w:p w:rsidR="00163EC0" w:rsidRPr="00740640" w:rsidRDefault="00DC311C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1969" w:history="1">
              <w:r w:rsidR="00163EC0" w:rsidRPr="007406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2</w:t>
              </w:r>
            </w:hyperlink>
            <w:r w:rsidR="00163EC0" w:rsidRPr="0074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Управление муниципальным долгом района.</w:t>
            </w:r>
          </w:p>
          <w:p w:rsidR="00163EC0" w:rsidRPr="00740640" w:rsidRDefault="00DC311C" w:rsidP="00F26899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2241" w:history="1">
              <w:r w:rsidR="00163EC0" w:rsidRPr="00F26899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3</w:t>
              </w:r>
            </w:hyperlink>
            <w:r w:rsidR="00163EC0" w:rsidRPr="00F26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F26899" w:rsidRPr="00F26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F26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оздание и развитие информационной системы управления общественными финансами «Электронный бюджет» в Кондинском районе</w:t>
            </w:r>
          </w:p>
        </w:tc>
      </w:tr>
      <w:tr w:rsidR="00163EC0" w:rsidRPr="00740640" w:rsidTr="00B24EB8">
        <w:tblPrEx>
          <w:tblBorders>
            <w:insideH w:val="nil"/>
          </w:tblBorders>
        </w:tblPrEx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63EC0" w:rsidRPr="00740640" w:rsidRDefault="0074064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163EC0" w:rsidRPr="00740640" w:rsidRDefault="00163EC0" w:rsidP="00CF3B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245" w:type="dxa"/>
            <w:tcBorders>
              <w:top w:val="single" w:sz="4" w:space="0" w:color="auto"/>
              <w:bottom w:val="nil"/>
            </w:tcBorders>
          </w:tcPr>
          <w:p w:rsidR="00587D73" w:rsidRDefault="0047769F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3">
              <w:rPr>
                <w:rFonts w:ascii="Times New Roman" w:hAnsi="Times New Roman" w:cs="Times New Roman"/>
                <w:sz w:val="24"/>
                <w:szCs w:val="24"/>
              </w:rPr>
              <w:t xml:space="preserve">1. Исполнение плана по налоговым и неналоговым доходам, утвержденного </w:t>
            </w:r>
            <w:r w:rsidR="00587D73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о </w:t>
            </w:r>
            <w:r w:rsidRPr="00587D73">
              <w:rPr>
                <w:rFonts w:ascii="Times New Roman" w:hAnsi="Times New Roman" w:cs="Times New Roman"/>
                <w:sz w:val="24"/>
                <w:szCs w:val="24"/>
              </w:rPr>
              <w:t>бюджете</w:t>
            </w:r>
            <w:r w:rsidR="007E3EB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587D73">
              <w:rPr>
                <w:rFonts w:ascii="Times New Roman" w:hAnsi="Times New Roman" w:cs="Times New Roman"/>
                <w:sz w:val="24"/>
                <w:szCs w:val="24"/>
              </w:rPr>
              <w:t xml:space="preserve">, на уровне не менее 95%. </w:t>
            </w:r>
          </w:p>
          <w:p w:rsidR="0047769F" w:rsidRPr="00587D73" w:rsidRDefault="0047769F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3">
              <w:rPr>
                <w:rFonts w:ascii="Times New Roman" w:hAnsi="Times New Roman" w:cs="Times New Roman"/>
                <w:sz w:val="24"/>
                <w:szCs w:val="24"/>
              </w:rPr>
              <w:t>2. Исполнение расходных обязательств района за отчетный финансовый год в размере не менее 95% от бюджетных ассигнований, утвержденных решением о бюджете района.</w:t>
            </w:r>
          </w:p>
          <w:p w:rsidR="00163EC0" w:rsidRPr="007E3EBC" w:rsidRDefault="0047769F" w:rsidP="007E3EBC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E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3EC0" w:rsidRPr="007E3EBC">
              <w:rPr>
                <w:rFonts w:ascii="Times New Roman" w:hAnsi="Times New Roman" w:cs="Times New Roman"/>
                <w:sz w:val="24"/>
                <w:szCs w:val="24"/>
              </w:rPr>
              <w:t xml:space="preserve">. Увеличение доли главных администраторов бюджетных средств района, имеющих оценку качества финансового менеджмента выше средней, </w:t>
            </w:r>
            <w:r w:rsidR="00163EC0" w:rsidRPr="003B2B7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B2B71" w:rsidRPr="003B2B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3EC0" w:rsidRPr="003B2B71">
              <w:rPr>
                <w:rFonts w:ascii="Times New Roman" w:hAnsi="Times New Roman" w:cs="Times New Roman"/>
                <w:sz w:val="24"/>
                <w:szCs w:val="24"/>
              </w:rPr>
              <w:t>0% до 6</w:t>
            </w:r>
            <w:r w:rsidR="003B2B71" w:rsidRPr="003B2B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3EC0" w:rsidRPr="003B2B71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163EC0" w:rsidRDefault="00F9294A" w:rsidP="007E3EBC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E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3EC0" w:rsidRPr="007E3EBC">
              <w:rPr>
                <w:rFonts w:ascii="Times New Roman" w:hAnsi="Times New Roman" w:cs="Times New Roman"/>
                <w:sz w:val="24"/>
                <w:szCs w:val="24"/>
              </w:rPr>
              <w:t xml:space="preserve">. Увеличение доли бюджетных ассигнований, предусмотренных за счет средств района в рамках муниципальных программ района, в общих расходах бюджета района </w:t>
            </w:r>
            <w:r w:rsidR="00163EC0" w:rsidRPr="003B2B7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B2B71" w:rsidRPr="003B2B7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163EC0" w:rsidRPr="003B2B71">
              <w:rPr>
                <w:rFonts w:ascii="Times New Roman" w:hAnsi="Times New Roman" w:cs="Times New Roman"/>
                <w:sz w:val="24"/>
                <w:szCs w:val="24"/>
              </w:rPr>
              <w:t>% до 95%.</w:t>
            </w:r>
          </w:p>
          <w:p w:rsidR="00DF2F2A" w:rsidRPr="00683780" w:rsidRDefault="00DF2F2A" w:rsidP="00DF2F2A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3780">
              <w:rPr>
                <w:rFonts w:ascii="Times New Roman" w:hAnsi="Times New Roman" w:cs="Times New Roman"/>
                <w:sz w:val="24"/>
                <w:szCs w:val="24"/>
              </w:rPr>
              <w:t>. Сохранение обеспеченности программно-техническими средствами специалистов комитета по финансам в объеме, достаточном для исполнения должностных обязанностей, на уровне не ниже 100%.</w:t>
            </w:r>
          </w:p>
          <w:p w:rsidR="00163EC0" w:rsidRPr="00683780" w:rsidRDefault="00DF2F2A" w:rsidP="007E3EBC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3EC0" w:rsidRPr="00683780">
              <w:rPr>
                <w:rFonts w:ascii="Times New Roman" w:hAnsi="Times New Roman" w:cs="Times New Roman"/>
                <w:sz w:val="24"/>
                <w:szCs w:val="24"/>
              </w:rPr>
              <w:t>. Отсутствие нарушений получателями бюджетных кредитов сроков их возврата и платы за пользование бюджетными кредитами.</w:t>
            </w:r>
          </w:p>
          <w:p w:rsidR="00163EC0" w:rsidRPr="007E3EBC" w:rsidRDefault="00DF2F2A" w:rsidP="007E3EBC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3EC0" w:rsidRPr="007E3EBC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Достижение доли расходов бюджета района на обслуживание муниципального долга в объеме расходов бюджета района, за исключением средств, предоставляемых из бюджета автономного округа, до </w:t>
            </w:r>
            <w:r w:rsidR="003B2B71" w:rsidRPr="003B2B7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163EC0" w:rsidRPr="003B2B71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  <w:r w:rsidR="0047769F" w:rsidRPr="007E3E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3EBC" w:rsidRDefault="00DF2F2A" w:rsidP="007E3EBC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3EC0" w:rsidRPr="007E3EBC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Достижение отношения годовой суммы платежей на погашение и обслуживание муниципального долга района к доходам бюджета района </w:t>
            </w:r>
            <w:r w:rsidR="00163EC0" w:rsidRPr="003B2B71">
              <w:rPr>
                <w:rFonts w:ascii="Times New Roman" w:hAnsi="Times New Roman" w:cs="Times New Roman"/>
                <w:sz w:val="24"/>
                <w:szCs w:val="24"/>
              </w:rPr>
              <w:t>до 5,0%.</w:t>
            </w:r>
            <w:r w:rsidR="0047769F" w:rsidRPr="007E3E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720C" w:rsidRPr="0064720C" w:rsidRDefault="0064720C" w:rsidP="007E3EBC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6472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размещенной в сети Интернет информации в общем объеме обязательной к размещению в соответствии с нормативными правовыми актами Российской Федерации, автономного округа, муниципального образования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63EC0" w:rsidRPr="00683780" w:rsidRDefault="0064720C" w:rsidP="007E3EBC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163EC0" w:rsidRPr="00683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Увеличение лиц, охваченных мероприятиями, направленными на повышение финансовой грамотности, с </w:t>
            </w:r>
            <w:r w:rsidR="00C3209D" w:rsidRPr="00683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  <w:r w:rsidR="005B0F15" w:rsidRPr="00683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163EC0" w:rsidRPr="00683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человек до </w:t>
            </w:r>
            <w:r w:rsidR="005B0F15" w:rsidRPr="00683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  <w:r w:rsidR="00163EC0" w:rsidRPr="00683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7769F" w:rsidRPr="00683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63EC0" w:rsidRPr="00740640" w:rsidTr="00B24EB8">
        <w:tblPrEx>
          <w:tblBorders>
            <w:insideH w:val="nil"/>
          </w:tblBorders>
        </w:tblPrEx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63EC0" w:rsidRPr="00740640" w:rsidRDefault="00163EC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63EC0" w:rsidRPr="00740640" w:rsidRDefault="00163EC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163EC0" w:rsidRPr="00740640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769F" w:rsidRPr="00740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- 2020 годы</w:t>
            </w:r>
          </w:p>
        </w:tc>
      </w:tr>
      <w:tr w:rsidR="00163EC0" w:rsidRPr="00740640" w:rsidTr="00B24EB8">
        <w:tblPrEx>
          <w:tblBorders>
            <w:insideH w:val="nil"/>
          </w:tblBorders>
        </w:tblPrEx>
        <w:tc>
          <w:tcPr>
            <w:tcW w:w="851" w:type="dxa"/>
            <w:tcBorders>
              <w:bottom w:val="nil"/>
            </w:tcBorders>
          </w:tcPr>
          <w:p w:rsidR="00163EC0" w:rsidRPr="00740640" w:rsidRDefault="00163EC0" w:rsidP="007406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bottom w:val="nil"/>
            </w:tcBorders>
          </w:tcPr>
          <w:p w:rsidR="00163EC0" w:rsidRPr="00740640" w:rsidRDefault="00163EC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5245" w:type="dxa"/>
            <w:tcBorders>
              <w:bottom w:val="nil"/>
            </w:tcBorders>
          </w:tcPr>
          <w:p w:rsid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в 201</w:t>
            </w:r>
            <w:r w:rsidR="0047769F" w:rsidRPr="00740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- 2020 годах </w:t>
            </w:r>
            <w:r w:rsidR="003B2B71">
              <w:rPr>
                <w:rFonts w:ascii="Times New Roman" w:hAnsi="Times New Roman" w:cs="Times New Roman"/>
                <w:sz w:val="24"/>
                <w:szCs w:val="24"/>
              </w:rPr>
              <w:t>802 523,9</w:t>
            </w:r>
            <w:r w:rsid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</w:t>
            </w:r>
          </w:p>
          <w:p w:rsidR="00163EC0" w:rsidRPr="00740640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B71">
              <w:rPr>
                <w:rFonts w:ascii="Times New Roman" w:hAnsi="Times New Roman" w:cs="Times New Roman"/>
                <w:sz w:val="24"/>
                <w:szCs w:val="24"/>
              </w:rPr>
              <w:t xml:space="preserve">194 295,6 </w:t>
            </w:r>
            <w:r w:rsidR="00EC7B65"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Бюджет автономного округа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-  </w:t>
            </w:r>
            <w:r w:rsidR="003B2B71">
              <w:rPr>
                <w:rFonts w:ascii="Times New Roman" w:hAnsi="Times New Roman" w:cs="Times New Roman"/>
                <w:sz w:val="24"/>
                <w:szCs w:val="24"/>
              </w:rPr>
              <w:t>194 295,6</w:t>
            </w:r>
            <w:r w:rsid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год -  </w:t>
            </w:r>
            <w:r w:rsidR="003B2B71">
              <w:rPr>
                <w:rFonts w:ascii="Times New Roman" w:hAnsi="Times New Roman" w:cs="Times New Roman"/>
                <w:sz w:val="24"/>
                <w:szCs w:val="24"/>
              </w:rPr>
              <w:t>189 245,3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B65" w:rsidRPr="003653C6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Бюджет автономного округа - 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B71">
              <w:rPr>
                <w:rFonts w:ascii="Times New Roman" w:hAnsi="Times New Roman" w:cs="Times New Roman"/>
                <w:sz w:val="24"/>
                <w:szCs w:val="24"/>
              </w:rPr>
              <w:t>189 245,3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B71">
              <w:rPr>
                <w:rFonts w:ascii="Times New Roman" w:hAnsi="Times New Roman" w:cs="Times New Roman"/>
                <w:sz w:val="24"/>
                <w:szCs w:val="24"/>
              </w:rPr>
              <w:t>209 491,5</w:t>
            </w:r>
            <w:r w:rsidR="00EC7B65"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Бюджет автономного округа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B71">
              <w:rPr>
                <w:rFonts w:ascii="Times New Roman" w:hAnsi="Times New Roman" w:cs="Times New Roman"/>
                <w:sz w:val="24"/>
                <w:szCs w:val="24"/>
              </w:rPr>
              <w:t>209 490,5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B71">
              <w:rPr>
                <w:rFonts w:ascii="Times New Roman" w:hAnsi="Times New Roman" w:cs="Times New Roman"/>
                <w:sz w:val="24"/>
                <w:szCs w:val="24"/>
              </w:rPr>
              <w:t>209 491,5</w:t>
            </w:r>
            <w:r w:rsidR="00EC7B65"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Бюджет автономного округа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</w:t>
            </w:r>
            <w:r w:rsidR="00A00CDF" w:rsidRPr="003653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B71">
              <w:rPr>
                <w:rFonts w:ascii="Times New Roman" w:hAnsi="Times New Roman" w:cs="Times New Roman"/>
                <w:sz w:val="24"/>
                <w:szCs w:val="24"/>
              </w:rPr>
              <w:t>209 491,5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653C6" w:rsidRDefault="003653C6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EC0" w:rsidRPr="003653C6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программы, предусмотренный в бюджете на 201</w:t>
            </w:r>
            <w:r w:rsidR="0047769F" w:rsidRPr="00365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47769F" w:rsidRPr="00365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 xml:space="preserve"> годы составит </w:t>
            </w:r>
            <w:r w:rsidR="0047769F" w:rsidRPr="003653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числе:</w:t>
            </w:r>
          </w:p>
          <w:p w:rsidR="0047769F" w:rsidRPr="003653C6" w:rsidRDefault="0074064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2017 год -  0,0тыс. рублей, в том числе:</w:t>
            </w:r>
          </w:p>
          <w:p w:rsidR="0047769F" w:rsidRPr="003653C6" w:rsidRDefault="0047769F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 -  0,0тыс. рублей.</w:t>
            </w:r>
          </w:p>
          <w:p w:rsidR="0047769F" w:rsidRPr="003653C6" w:rsidRDefault="0047769F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Бюджет района – 0,0 тыс. рублей.</w:t>
            </w:r>
          </w:p>
          <w:p w:rsidR="0047769F" w:rsidRPr="003653C6" w:rsidRDefault="0074064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2018 год – 0,0 тыс. рублей, в том числе:</w:t>
            </w:r>
          </w:p>
          <w:p w:rsidR="0047769F" w:rsidRPr="003653C6" w:rsidRDefault="0047769F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 – 0,0 тыс. рублей.</w:t>
            </w:r>
          </w:p>
          <w:p w:rsidR="0047769F" w:rsidRPr="003653C6" w:rsidRDefault="0047769F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Бюджет района -  0,0тыс. рублей.</w:t>
            </w:r>
          </w:p>
          <w:p w:rsidR="0047769F" w:rsidRPr="003653C6" w:rsidRDefault="0074064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2019 год – 0,0 тыс. рублей, в том числе:</w:t>
            </w:r>
          </w:p>
          <w:p w:rsidR="0047769F" w:rsidRPr="003653C6" w:rsidRDefault="0047769F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 – 0,0 тыс. рублей.</w:t>
            </w:r>
          </w:p>
          <w:p w:rsidR="0047769F" w:rsidRPr="003653C6" w:rsidRDefault="0047769F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Бюджет района – 0,0 тыс. рублей.</w:t>
            </w:r>
          </w:p>
          <w:p w:rsidR="0047769F" w:rsidRPr="003653C6" w:rsidRDefault="0074064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2020 год – 0,0 тыс. рублей, в том числе:</w:t>
            </w:r>
          </w:p>
          <w:p w:rsidR="0047769F" w:rsidRPr="003653C6" w:rsidRDefault="0047769F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 -  0,0тыс. рублей.</w:t>
            </w:r>
          </w:p>
          <w:p w:rsidR="0047769F" w:rsidRPr="00740640" w:rsidRDefault="0047769F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53C6">
              <w:rPr>
                <w:rFonts w:ascii="Times New Roman" w:hAnsi="Times New Roman" w:cs="Times New Roman"/>
                <w:sz w:val="24"/>
                <w:szCs w:val="24"/>
              </w:rPr>
              <w:t>Бюджет района – 0,0 тыс. рублей.</w:t>
            </w:r>
          </w:p>
          <w:p w:rsidR="00163EC0" w:rsidRPr="00740640" w:rsidRDefault="00163EC0" w:rsidP="00740640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EC0" w:rsidRPr="00740640" w:rsidTr="00B24EB8">
        <w:tc>
          <w:tcPr>
            <w:tcW w:w="851" w:type="dxa"/>
          </w:tcPr>
          <w:p w:rsidR="00163EC0" w:rsidRPr="00740640" w:rsidRDefault="00163EC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40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63EC0" w:rsidRPr="00740640" w:rsidRDefault="00163EC0" w:rsidP="00740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5245" w:type="dxa"/>
          </w:tcPr>
          <w:p w:rsidR="00163EC0" w:rsidRPr="00740640" w:rsidRDefault="00163EC0" w:rsidP="00740640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1. Исполнение расходных обязательств района за отчетный финансовый год в размере не менее 95% от бюджетных ассигнований, утвержденных решением о бюджете района.</w:t>
            </w:r>
          </w:p>
          <w:p w:rsidR="00163EC0" w:rsidRPr="00740640" w:rsidRDefault="00163EC0" w:rsidP="00845C5D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2. Повышение средней </w:t>
            </w:r>
            <w:proofErr w:type="gramStart"/>
            <w:r w:rsidRPr="00740640">
              <w:rPr>
                <w:rFonts w:ascii="Times New Roman" w:hAnsi="Times New Roman" w:cs="Times New Roman"/>
                <w:sz w:val="24"/>
                <w:szCs w:val="24"/>
              </w:rPr>
              <w:t>оценки качества финансового менеджмента главных администраторов средств бюджета</w:t>
            </w:r>
            <w:proofErr w:type="gramEnd"/>
            <w:r w:rsidRPr="00740640">
              <w:rPr>
                <w:rFonts w:ascii="Times New Roman" w:hAnsi="Times New Roman" w:cs="Times New Roman"/>
                <w:sz w:val="24"/>
                <w:szCs w:val="24"/>
              </w:rPr>
              <w:t xml:space="preserve"> района с </w:t>
            </w:r>
            <w:r w:rsidR="00845C5D" w:rsidRPr="00845C5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845C5D">
              <w:rPr>
                <w:rFonts w:ascii="Times New Roman" w:hAnsi="Times New Roman" w:cs="Times New Roman"/>
                <w:sz w:val="24"/>
                <w:szCs w:val="24"/>
              </w:rPr>
              <w:t>% до 8</w:t>
            </w:r>
            <w:r w:rsidR="00845C5D" w:rsidRPr="00845C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45C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163EC0" w:rsidRPr="00163EC0" w:rsidRDefault="00163EC0" w:rsidP="00163EC0">
      <w:pPr>
        <w:sectPr w:rsidR="00163EC0" w:rsidRPr="00163EC0" w:rsidSect="00B24EB8">
          <w:pgSz w:w="11907" w:h="16840"/>
          <w:pgMar w:top="1134" w:right="1134" w:bottom="1134" w:left="1701" w:header="0" w:footer="0" w:gutter="0"/>
          <w:cols w:space="720"/>
          <w:docGrid w:linePitch="326"/>
        </w:sectPr>
      </w:pPr>
    </w:p>
    <w:p w:rsidR="00163EC0" w:rsidRPr="00163EC0" w:rsidRDefault="00163EC0" w:rsidP="00163EC0">
      <w:pPr>
        <w:pStyle w:val="ConsPlusNormal"/>
        <w:jc w:val="both"/>
        <w:rPr>
          <w:rFonts w:ascii="Times New Roman" w:hAnsi="Times New Roman" w:cs="Times New Roman"/>
        </w:rPr>
      </w:pPr>
    </w:p>
    <w:p w:rsidR="00163EC0" w:rsidRPr="00163EC0" w:rsidRDefault="00163EC0" w:rsidP="00163EC0">
      <w:pPr>
        <w:pStyle w:val="ConsPlusNormal"/>
        <w:jc w:val="center"/>
        <w:rPr>
          <w:rFonts w:ascii="Times New Roman" w:hAnsi="Times New Roman" w:cs="Times New Roman"/>
        </w:rPr>
      </w:pPr>
      <w:r w:rsidRPr="00163EC0">
        <w:rPr>
          <w:rFonts w:ascii="Times New Roman" w:hAnsi="Times New Roman" w:cs="Times New Roman"/>
          <w:sz w:val="22"/>
        </w:rPr>
        <w:t>Раздел 1. ХАРАКТЕРИСТИКА ТЕКУЩЕГО СОСТОЯНИЯ СФЕРЫ РЕАЛИЗАЦИИ</w:t>
      </w:r>
    </w:p>
    <w:p w:rsidR="00163EC0" w:rsidRPr="00163EC0" w:rsidRDefault="00163EC0" w:rsidP="00163EC0">
      <w:pPr>
        <w:pStyle w:val="ConsPlusNormal"/>
        <w:jc w:val="center"/>
        <w:rPr>
          <w:rFonts w:ascii="Times New Roman" w:hAnsi="Times New Roman" w:cs="Times New Roman"/>
        </w:rPr>
      </w:pPr>
      <w:r w:rsidRPr="00163EC0">
        <w:rPr>
          <w:rFonts w:ascii="Times New Roman" w:hAnsi="Times New Roman" w:cs="Times New Roman"/>
          <w:sz w:val="22"/>
        </w:rPr>
        <w:t>МУНИЦИПАЛЬНОЙ ПРОГРАММЫ</w:t>
      </w:r>
    </w:p>
    <w:p w:rsidR="00163EC0" w:rsidRPr="00163EC0" w:rsidRDefault="00163EC0" w:rsidP="00163EC0">
      <w:pPr>
        <w:pStyle w:val="ConsPlusNormal"/>
        <w:jc w:val="both"/>
        <w:rPr>
          <w:rFonts w:ascii="Times New Roman" w:hAnsi="Times New Roman" w:cs="Times New Roman"/>
        </w:rPr>
      </w:pP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Эффективное, ответственное и прозрачное управление муниципальными финансами является базовым условием для повышения уровня и качества жизни населения, устойчивого экономического роста, модернизации экономики и социальной сферы, и достижения других стратегических целей социально-экономического развития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Система управления муниципальными финансами постоянно и динамично развивается в соответствии с приоритетами, устанавливаемыми как на федеральном, так и региональном уровне. В систему управления муниципальными финансами стали внедряться такие инструменты бюджетного планирования, как: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введение формализованных методик распределения основных межбюджетных трансфертов;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640">
        <w:rPr>
          <w:rFonts w:ascii="Times New Roman" w:hAnsi="Times New Roman" w:cs="Times New Roman"/>
          <w:sz w:val="24"/>
          <w:szCs w:val="24"/>
        </w:rPr>
        <w:t xml:space="preserve">- внедрение инструментов </w:t>
      </w:r>
      <w:proofErr w:type="spellStart"/>
      <w:r w:rsidRPr="00740640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740640">
        <w:rPr>
          <w:rFonts w:ascii="Times New Roman" w:hAnsi="Times New Roman" w:cs="Times New Roman"/>
          <w:sz w:val="24"/>
          <w:szCs w:val="24"/>
        </w:rPr>
        <w:t xml:space="preserve">, ориентированного на результат, включая разработку </w:t>
      </w:r>
      <w:r w:rsidR="00BF1A59" w:rsidRPr="00740640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740640">
        <w:rPr>
          <w:rFonts w:ascii="Times New Roman" w:hAnsi="Times New Roman" w:cs="Times New Roman"/>
          <w:sz w:val="24"/>
          <w:szCs w:val="24"/>
        </w:rPr>
        <w:t>и ведомственных целевых программ, переход от сметного финансирования учреждений к финансовому обеспечению муниципальных заданий на оказание муниципальных услуг;</w:t>
      </w:r>
      <w:proofErr w:type="gramEnd"/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переход от годового к среднесрочному финансовому планированию, утверждению бюджета района и бюджетов поселений на очередной финансовый г</w:t>
      </w:r>
      <w:r w:rsidR="00740640">
        <w:rPr>
          <w:rFonts w:ascii="Times New Roman" w:hAnsi="Times New Roman" w:cs="Times New Roman"/>
          <w:sz w:val="24"/>
          <w:szCs w:val="24"/>
        </w:rPr>
        <w:t>од и плановый период в формате «скользящей трехлетки»</w:t>
      </w:r>
      <w:r w:rsidRPr="00740640">
        <w:rPr>
          <w:rFonts w:ascii="Times New Roman" w:hAnsi="Times New Roman" w:cs="Times New Roman"/>
          <w:sz w:val="24"/>
          <w:szCs w:val="24"/>
        </w:rPr>
        <w:t>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создание системы мониторинга качества финансового менеджмента, осуществляемого главными распорядителями средств бюджета района.</w:t>
      </w:r>
    </w:p>
    <w:p w:rsidR="00163EC0" w:rsidRPr="00A468B4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68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Бюджетная система района </w:t>
      </w:r>
      <w:r w:rsidR="00BF7B07" w:rsidRPr="00A468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формируется в </w:t>
      </w:r>
      <w:r w:rsidRPr="00A468B4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программн</w:t>
      </w:r>
      <w:r w:rsidR="00BF7B07" w:rsidRPr="00A468B4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Pr="00A468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7B07" w:rsidRPr="00A468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формате </w:t>
      </w:r>
      <w:r w:rsidRPr="00A468B4">
        <w:rPr>
          <w:rFonts w:ascii="Times New Roman" w:hAnsi="Times New Roman" w:cs="Times New Roman"/>
          <w:color w:val="000000" w:themeColor="text1"/>
          <w:sz w:val="24"/>
          <w:szCs w:val="24"/>
        </w:rPr>
        <w:t>на основе муниципальных программ.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Долгосрочное бюджетное планирование направлено на усиление роли бюджета в развитии экономики, обеспечение устойчивого экономического роста, определение приоритетов в бюджетной политике, выявление проблем и рисков в бюджетной системе и разработку мероприятий по их устранению.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A45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8" w:history="1">
        <w:r w:rsidRPr="00B15A45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269.1</w:t>
        </w:r>
      </w:hyperlink>
      <w:r w:rsidRPr="00B15A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Pr="00B15A45">
          <w:rPr>
            <w:rFonts w:ascii="Times New Roman" w:hAnsi="Times New Roman" w:cs="Times New Roman"/>
            <w:color w:val="000000" w:themeColor="text1"/>
            <w:sz w:val="24"/>
            <w:szCs w:val="24"/>
          </w:rPr>
          <w:t>269.2</w:t>
        </w:r>
      </w:hyperlink>
      <w:r w:rsidRPr="00B15A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Pr="00B15A45">
        <w:rPr>
          <w:rFonts w:ascii="Times New Roman" w:hAnsi="Times New Roman" w:cs="Times New Roman"/>
          <w:sz w:val="24"/>
          <w:szCs w:val="24"/>
        </w:rPr>
        <w:t>юджетного кодекса Российской Федерации финансовый контроль осуществляют контрольные и финансовые органы муниципальных образований.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640">
        <w:rPr>
          <w:rFonts w:ascii="Times New Roman" w:hAnsi="Times New Roman" w:cs="Times New Roman"/>
          <w:sz w:val="24"/>
          <w:szCs w:val="24"/>
        </w:rPr>
        <w:t>Контроль осуществляется за операциями с бюджетными средствами получателей средств бюджета района, средствами администраторов источников финансирования дефицита бюджета района, а также за соблюдением получателями бюджетных кредитов и муниципальных гарантий условий выделения, получения, целевого использования.</w:t>
      </w:r>
      <w:proofErr w:type="gramEnd"/>
    </w:p>
    <w:p w:rsidR="00163EC0" w:rsidRPr="003653C6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53C6">
        <w:rPr>
          <w:rFonts w:ascii="Times New Roman" w:hAnsi="Times New Roman" w:cs="Times New Roman"/>
          <w:color w:val="000000" w:themeColor="text1"/>
          <w:sz w:val="24"/>
          <w:szCs w:val="24"/>
        </w:rPr>
        <w:t>В целях обеспечения оптимизации управления муниципальным долгом района муниципальной программой предусматривается реализация мер, направленных на обеспечение приемлемого и экономически обоснованного объема и структуры муниципального долга района, сокращение стоимости обслуживания.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Муниципальная программа направлена на урегулирование нерешенных проблем в сфере управления муниципальными финансами района, является </w:t>
      </w:r>
      <w:r w:rsidR="00A468B4">
        <w:rPr>
          <w:rFonts w:ascii="Times New Roman" w:hAnsi="Times New Roman" w:cs="Times New Roman"/>
          <w:sz w:val="24"/>
          <w:szCs w:val="24"/>
        </w:rPr>
        <w:t>«</w:t>
      </w:r>
      <w:r w:rsidRPr="00740640">
        <w:rPr>
          <w:rFonts w:ascii="Times New Roman" w:hAnsi="Times New Roman" w:cs="Times New Roman"/>
          <w:sz w:val="24"/>
          <w:szCs w:val="24"/>
        </w:rPr>
        <w:t>обеспечивающей</w:t>
      </w:r>
      <w:r w:rsidR="00A468B4">
        <w:rPr>
          <w:rFonts w:ascii="Times New Roman" w:hAnsi="Times New Roman" w:cs="Times New Roman"/>
          <w:sz w:val="24"/>
          <w:szCs w:val="24"/>
        </w:rPr>
        <w:t>»</w:t>
      </w:r>
      <w:r w:rsidRPr="00740640">
        <w:rPr>
          <w:rFonts w:ascii="Times New Roman" w:hAnsi="Times New Roman" w:cs="Times New Roman"/>
          <w:sz w:val="24"/>
          <w:szCs w:val="24"/>
        </w:rPr>
        <w:t>, ориентирована на создание общих условий для всех участников бюджетного процесса.</w:t>
      </w:r>
    </w:p>
    <w:p w:rsidR="00686759" w:rsidRPr="003653C6" w:rsidRDefault="00163EC0" w:rsidP="00EE60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5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Прогноз развития сферы реализации муниципальной программы в существенной степени зависит от Стратегии экономического и социального развития Кондинского района Ханты-Мансийского автономного округа - </w:t>
      </w:r>
      <w:proofErr w:type="spellStart"/>
      <w:r w:rsidRPr="003653C6">
        <w:rPr>
          <w:rFonts w:ascii="Times New Roman" w:hAnsi="Times New Roman" w:cs="Times New Roman"/>
          <w:color w:val="000000" w:themeColor="text1"/>
          <w:sz w:val="24"/>
          <w:szCs w:val="24"/>
        </w:rPr>
        <w:t>Югры</w:t>
      </w:r>
      <w:proofErr w:type="spellEnd"/>
      <w:r w:rsidRPr="00365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20</w:t>
      </w:r>
      <w:r w:rsidR="00422475" w:rsidRPr="003653C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653C6">
        <w:rPr>
          <w:rFonts w:ascii="Times New Roman" w:hAnsi="Times New Roman" w:cs="Times New Roman"/>
          <w:color w:val="000000" w:themeColor="text1"/>
          <w:sz w:val="24"/>
          <w:szCs w:val="24"/>
        </w:rPr>
        <w:t>0 года и утверждения Бюджетного прогноза Кондинского района на долгосрочный период.</w:t>
      </w:r>
    </w:p>
    <w:p w:rsidR="00163EC0" w:rsidRPr="00623A0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3A02">
        <w:rPr>
          <w:rFonts w:ascii="Times New Roman" w:hAnsi="Times New Roman" w:cs="Times New Roman"/>
          <w:sz w:val="24"/>
          <w:szCs w:val="24"/>
        </w:rPr>
        <w:t xml:space="preserve">Повышение финансовой грамотности населения является одним из основных направлений формирования инвестиционного ресурса, обозначенных в </w:t>
      </w:r>
      <w:hyperlink r:id="rId10" w:history="1">
        <w:r w:rsidRPr="00623A02">
          <w:rPr>
            <w:rFonts w:ascii="Times New Roman" w:hAnsi="Times New Roman" w:cs="Times New Roman"/>
            <w:sz w:val="24"/>
            <w:szCs w:val="24"/>
          </w:rPr>
          <w:t>Концепции</w:t>
        </w:r>
      </w:hyperlink>
      <w:r w:rsidRPr="00623A02">
        <w:rPr>
          <w:rFonts w:ascii="Times New Roman" w:hAnsi="Times New Roman" w:cs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</w:t>
      </w:r>
      <w:r w:rsidR="00A468B4" w:rsidRPr="00623A02">
        <w:rPr>
          <w:rFonts w:ascii="Times New Roman" w:hAnsi="Times New Roman" w:cs="Times New Roman"/>
          <w:sz w:val="24"/>
          <w:szCs w:val="24"/>
        </w:rPr>
        <w:t>№</w:t>
      </w:r>
      <w:r w:rsidRPr="00623A02">
        <w:rPr>
          <w:rFonts w:ascii="Times New Roman" w:hAnsi="Times New Roman" w:cs="Times New Roman"/>
          <w:sz w:val="24"/>
          <w:szCs w:val="24"/>
        </w:rPr>
        <w:t xml:space="preserve"> 1662-р. Эти национальные инициативы призваны в конечном итоге </w:t>
      </w:r>
      <w:proofErr w:type="gramStart"/>
      <w:r w:rsidRPr="00623A02">
        <w:rPr>
          <w:rFonts w:ascii="Times New Roman" w:hAnsi="Times New Roman" w:cs="Times New Roman"/>
          <w:sz w:val="24"/>
          <w:szCs w:val="24"/>
        </w:rPr>
        <w:t>обеспечить</w:t>
      </w:r>
      <w:proofErr w:type="gramEnd"/>
      <w:r w:rsidRPr="00623A02">
        <w:rPr>
          <w:rFonts w:ascii="Times New Roman" w:hAnsi="Times New Roman" w:cs="Times New Roman"/>
          <w:sz w:val="24"/>
          <w:szCs w:val="24"/>
        </w:rPr>
        <w:t xml:space="preserve"> укрепление среднего класса, повысить финансовое благосостояние населения </w:t>
      </w:r>
      <w:r w:rsidRPr="00623A02">
        <w:rPr>
          <w:rFonts w:ascii="Times New Roman" w:hAnsi="Times New Roman" w:cs="Times New Roman"/>
          <w:sz w:val="24"/>
          <w:szCs w:val="24"/>
        </w:rPr>
        <w:lastRenderedPageBreak/>
        <w:t>и снизить экономические и финансовые риски в условиях колебаний рыночной экономики. Их реализация предполагает расширение взаимодействия населения и финансовых институтов, в том числе на основе новых финансовых схем и инструментов, что, в свою очередь, предъявляет повышенные требования к финансовой грамотности населения и к уровню защиты прав потребителей в финансовой сфере.</w:t>
      </w:r>
    </w:p>
    <w:p w:rsidR="00163EC0" w:rsidRPr="00623A0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3A02">
        <w:rPr>
          <w:rFonts w:ascii="Times New Roman" w:hAnsi="Times New Roman" w:cs="Times New Roman"/>
          <w:sz w:val="24"/>
          <w:szCs w:val="24"/>
        </w:rPr>
        <w:t>Районная информационно-просветительская кампания будет нацелена на развитие финансовой грамотности, проведение информационной кампании в сферах оказания финансовых услуг, управления личными финансами, что позволит населению в полной мере участвовать в экономике и повышать уровень благосостояния за счет распределения имеющихся денежных ресурсов и планирования будущих расходов.</w:t>
      </w:r>
    </w:p>
    <w:p w:rsidR="00163EC0" w:rsidRPr="00623A0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3A02">
        <w:rPr>
          <w:rFonts w:ascii="Times New Roman" w:hAnsi="Times New Roman" w:cs="Times New Roman"/>
          <w:sz w:val="24"/>
          <w:szCs w:val="24"/>
        </w:rPr>
        <w:t>Для привлечения большего количества граждан района к участию в обсуждении вопросов формирования бюджета райо</w:t>
      </w:r>
      <w:r w:rsidR="00A468B4" w:rsidRPr="00623A02">
        <w:rPr>
          <w:rFonts w:ascii="Times New Roman" w:hAnsi="Times New Roman" w:cs="Times New Roman"/>
          <w:sz w:val="24"/>
          <w:szCs w:val="24"/>
        </w:rPr>
        <w:t>на и его исполнения разработан «</w:t>
      </w:r>
      <w:r w:rsidRPr="00623A02">
        <w:rPr>
          <w:rFonts w:ascii="Times New Roman" w:hAnsi="Times New Roman" w:cs="Times New Roman"/>
          <w:sz w:val="24"/>
          <w:szCs w:val="24"/>
        </w:rPr>
        <w:t>Бюджет для граждан</w:t>
      </w:r>
      <w:r w:rsidR="00A468B4" w:rsidRPr="00623A02">
        <w:rPr>
          <w:rFonts w:ascii="Times New Roman" w:hAnsi="Times New Roman" w:cs="Times New Roman"/>
          <w:sz w:val="24"/>
          <w:szCs w:val="24"/>
        </w:rPr>
        <w:t>»</w:t>
      </w:r>
      <w:r w:rsidRPr="00623A02">
        <w:rPr>
          <w:rFonts w:ascii="Times New Roman" w:hAnsi="Times New Roman" w:cs="Times New Roman"/>
          <w:sz w:val="24"/>
          <w:szCs w:val="24"/>
        </w:rPr>
        <w:t xml:space="preserve">. </w:t>
      </w:r>
      <w:r w:rsidR="00A468B4" w:rsidRPr="00623A02">
        <w:rPr>
          <w:rFonts w:ascii="Times New Roman" w:hAnsi="Times New Roman" w:cs="Times New Roman"/>
          <w:sz w:val="24"/>
          <w:szCs w:val="24"/>
        </w:rPr>
        <w:t>«</w:t>
      </w:r>
      <w:r w:rsidRPr="00623A02">
        <w:rPr>
          <w:rFonts w:ascii="Times New Roman" w:hAnsi="Times New Roman" w:cs="Times New Roman"/>
          <w:sz w:val="24"/>
          <w:szCs w:val="24"/>
        </w:rPr>
        <w:t>Бюджет для граждан</w:t>
      </w:r>
      <w:r w:rsidR="00A468B4" w:rsidRPr="00623A02">
        <w:rPr>
          <w:rFonts w:ascii="Times New Roman" w:hAnsi="Times New Roman" w:cs="Times New Roman"/>
          <w:sz w:val="24"/>
          <w:szCs w:val="24"/>
        </w:rPr>
        <w:t>»</w:t>
      </w:r>
      <w:r w:rsidRPr="00623A02">
        <w:rPr>
          <w:rFonts w:ascii="Times New Roman" w:hAnsi="Times New Roman" w:cs="Times New Roman"/>
          <w:sz w:val="24"/>
          <w:szCs w:val="24"/>
        </w:rPr>
        <w:t xml:space="preserve"> предназначен, прежде всего, для жителей района, не обладающих специальными знаниями в сфере бюджетного законодательства. Информация, размещаемая в разделе с аналогичным наименованием </w:t>
      </w:r>
      <w:r w:rsidR="00A468B4" w:rsidRPr="00623A02">
        <w:rPr>
          <w:rFonts w:ascii="Times New Roman" w:hAnsi="Times New Roman" w:cs="Times New Roman"/>
          <w:sz w:val="24"/>
          <w:szCs w:val="24"/>
        </w:rPr>
        <w:t>«</w:t>
      </w:r>
      <w:r w:rsidRPr="00623A02">
        <w:rPr>
          <w:rFonts w:ascii="Times New Roman" w:hAnsi="Times New Roman" w:cs="Times New Roman"/>
          <w:sz w:val="24"/>
          <w:szCs w:val="24"/>
        </w:rPr>
        <w:t>Бюджет для граждан</w:t>
      </w:r>
      <w:r w:rsidR="00A468B4" w:rsidRPr="00623A02">
        <w:rPr>
          <w:rFonts w:ascii="Times New Roman" w:hAnsi="Times New Roman" w:cs="Times New Roman"/>
          <w:sz w:val="24"/>
          <w:szCs w:val="24"/>
        </w:rPr>
        <w:t>»</w:t>
      </w:r>
      <w:r w:rsidRPr="00623A0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="00A468B4" w:rsidRPr="00623A02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муниципального образования </w:t>
      </w:r>
      <w:r w:rsidRPr="00623A02">
        <w:rPr>
          <w:rFonts w:ascii="Times New Roman" w:hAnsi="Times New Roman" w:cs="Times New Roman"/>
          <w:sz w:val="24"/>
          <w:szCs w:val="24"/>
        </w:rPr>
        <w:t>Кондинск</w:t>
      </w:r>
      <w:r w:rsidR="00A468B4" w:rsidRPr="00623A02">
        <w:rPr>
          <w:rFonts w:ascii="Times New Roman" w:hAnsi="Times New Roman" w:cs="Times New Roman"/>
          <w:sz w:val="24"/>
          <w:szCs w:val="24"/>
        </w:rPr>
        <w:t>ий</w:t>
      </w:r>
      <w:r w:rsidRPr="00623A02">
        <w:rPr>
          <w:rFonts w:ascii="Times New Roman" w:hAnsi="Times New Roman" w:cs="Times New Roman"/>
          <w:sz w:val="24"/>
          <w:szCs w:val="24"/>
        </w:rPr>
        <w:t xml:space="preserve"> район, в доступной форме знакомит граждан с основными целями, задачами и приоритетными направлениями бюджетной политики района, с основными характеристиками бюджета района и результатами его исполнения.</w:t>
      </w:r>
    </w:p>
    <w:p w:rsidR="00163EC0" w:rsidRPr="00623A0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3A02">
        <w:rPr>
          <w:rFonts w:ascii="Times New Roman" w:hAnsi="Times New Roman" w:cs="Times New Roman"/>
          <w:sz w:val="24"/>
          <w:szCs w:val="24"/>
        </w:rPr>
        <w:t>Организация публичных слушаний по проекту решения Думы о бюджете на очередной финансовый год и плановый период, по годовому отчету об исполнении бюджета, предоставит гражданам открытый доступ к качественной информации.</w:t>
      </w:r>
    </w:p>
    <w:p w:rsidR="00163EC0" w:rsidRPr="00623A0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3A02">
        <w:rPr>
          <w:rFonts w:ascii="Times New Roman" w:hAnsi="Times New Roman" w:cs="Times New Roman"/>
          <w:sz w:val="24"/>
          <w:szCs w:val="24"/>
        </w:rPr>
        <w:t>Для повышения открытости бюджетного процесса, формирования позитивного имиджа финансовой и бюджетной составляющей деятельности органов местного самоуправления проводятся Дни открытых дверей в Комитете по финансам.</w:t>
      </w:r>
    </w:p>
    <w:p w:rsidR="00163EC0" w:rsidRPr="00623A0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3A02">
        <w:rPr>
          <w:rFonts w:ascii="Times New Roman" w:hAnsi="Times New Roman" w:cs="Times New Roman"/>
          <w:sz w:val="24"/>
          <w:szCs w:val="24"/>
        </w:rPr>
        <w:t xml:space="preserve">С 2011 года ежегодно район принимает </w:t>
      </w:r>
      <w:r w:rsidR="00A468B4" w:rsidRPr="00623A02">
        <w:rPr>
          <w:rFonts w:ascii="Times New Roman" w:hAnsi="Times New Roman" w:cs="Times New Roman"/>
          <w:sz w:val="24"/>
          <w:szCs w:val="24"/>
        </w:rPr>
        <w:t>участие во Всероссийской акции «</w:t>
      </w:r>
      <w:r w:rsidRPr="00623A02">
        <w:rPr>
          <w:rFonts w:ascii="Times New Roman" w:hAnsi="Times New Roman" w:cs="Times New Roman"/>
          <w:sz w:val="24"/>
          <w:szCs w:val="24"/>
        </w:rPr>
        <w:t>День финансовой грамотности в учебных заведениях</w:t>
      </w:r>
      <w:r w:rsidR="00A468B4" w:rsidRPr="00623A02">
        <w:rPr>
          <w:rFonts w:ascii="Times New Roman" w:hAnsi="Times New Roman" w:cs="Times New Roman"/>
          <w:sz w:val="24"/>
          <w:szCs w:val="24"/>
        </w:rPr>
        <w:t>»</w:t>
      </w:r>
      <w:r w:rsidRPr="00623A02">
        <w:rPr>
          <w:rFonts w:ascii="Times New Roman" w:hAnsi="Times New Roman" w:cs="Times New Roman"/>
          <w:sz w:val="24"/>
          <w:szCs w:val="24"/>
        </w:rPr>
        <w:t>, обеспечив максимальный охват организаций, осуществляющих образовательную деятельность в районе и привлечение авторитетных экспертов финансового сообщества для проведения уроков, лекций.</w:t>
      </w:r>
    </w:p>
    <w:p w:rsidR="00163EC0" w:rsidRPr="00623A0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3A02">
        <w:rPr>
          <w:rFonts w:ascii="Times New Roman" w:hAnsi="Times New Roman" w:cs="Times New Roman"/>
          <w:sz w:val="24"/>
          <w:szCs w:val="24"/>
        </w:rPr>
        <w:t xml:space="preserve">Регулярное размещение в информационно-телекоммуникационной </w:t>
      </w:r>
      <w:r w:rsidR="00A468B4" w:rsidRPr="00623A02">
        <w:rPr>
          <w:rFonts w:ascii="Times New Roman" w:hAnsi="Times New Roman" w:cs="Times New Roman"/>
          <w:sz w:val="24"/>
          <w:szCs w:val="24"/>
        </w:rPr>
        <w:t>сети Интернет «</w:t>
      </w:r>
      <w:r w:rsidRPr="00623A02">
        <w:rPr>
          <w:rFonts w:ascii="Times New Roman" w:hAnsi="Times New Roman" w:cs="Times New Roman"/>
          <w:sz w:val="24"/>
          <w:szCs w:val="24"/>
        </w:rPr>
        <w:t>Бюджета для граждан</w:t>
      </w:r>
      <w:r w:rsidR="00A468B4" w:rsidRPr="00623A02">
        <w:rPr>
          <w:rFonts w:ascii="Times New Roman" w:hAnsi="Times New Roman" w:cs="Times New Roman"/>
          <w:sz w:val="24"/>
          <w:szCs w:val="24"/>
        </w:rPr>
        <w:t>»</w:t>
      </w:r>
      <w:r w:rsidRPr="00623A02">
        <w:rPr>
          <w:rFonts w:ascii="Times New Roman" w:hAnsi="Times New Roman" w:cs="Times New Roman"/>
          <w:sz w:val="24"/>
          <w:szCs w:val="24"/>
        </w:rPr>
        <w:t>, организация публичных слушаний по проекту решения Думы о бюджете на очередной финансовый год и плановый период, по годовому отчету об исполнении бюджета, проведение Дня финансовой грамотности в учебных заведениях позволит обеспечить публичность управления общественными финансами, расширить возможности граждан по более эффективному использованию финансовых услуг в целях повышения собственного благосостояния и роста</w:t>
      </w:r>
      <w:proofErr w:type="gramEnd"/>
      <w:r w:rsidRPr="00623A02">
        <w:rPr>
          <w:rFonts w:ascii="Times New Roman" w:hAnsi="Times New Roman" w:cs="Times New Roman"/>
          <w:sz w:val="24"/>
          <w:szCs w:val="24"/>
        </w:rPr>
        <w:t xml:space="preserve"> сбережений и, как следствие, окажет влияние на ускорение темпов роста экономики района.</w:t>
      </w:r>
    </w:p>
    <w:p w:rsidR="00163EC0" w:rsidRPr="00623A0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740640" w:rsidRDefault="00163EC0" w:rsidP="00163E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3A02">
        <w:rPr>
          <w:rFonts w:ascii="Times New Roman" w:hAnsi="Times New Roman" w:cs="Times New Roman"/>
          <w:sz w:val="24"/>
          <w:szCs w:val="24"/>
        </w:rPr>
        <w:t>Раздел 2. ЦЕЛИ, ЗАДАЧИ И ПОКАЗАТЕЛИ ИХ ДОСТИЖЕНИ</w:t>
      </w:r>
      <w:r w:rsidRPr="00740640">
        <w:rPr>
          <w:rFonts w:ascii="Times New Roman" w:hAnsi="Times New Roman" w:cs="Times New Roman"/>
          <w:sz w:val="24"/>
          <w:szCs w:val="24"/>
        </w:rPr>
        <w:t>Я</w:t>
      </w:r>
    </w:p>
    <w:p w:rsidR="00163EC0" w:rsidRPr="00740640" w:rsidRDefault="00163EC0" w:rsidP="00163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740640" w:rsidRDefault="00163EC0" w:rsidP="00436BC0">
      <w:pPr>
        <w:pStyle w:val="ConsPlusNormal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Основной целью бюджетной политики является обеспечение долгосрочной устойчивости бюджетной системы и повышение эффективности управления общественными финансами.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Основу для разработки муниципальной программы составили следующие документы:</w:t>
      </w:r>
    </w:p>
    <w:p w:rsidR="00163EC0" w:rsidRPr="00740640" w:rsidRDefault="004F700F" w:rsidP="004F700F">
      <w:pPr>
        <w:autoSpaceDE w:val="0"/>
        <w:autoSpaceDN w:val="0"/>
        <w:adjustRightInd w:val="0"/>
        <w:jc w:val="both"/>
      </w:pPr>
      <w:r>
        <w:t>- основные направления</w:t>
      </w:r>
      <w:r w:rsidRPr="004F700F">
        <w:rPr>
          <w:rFonts w:ascii="MinionPro-Regular" w:hAnsi="MinionPro-Regular" w:cs="MinionPro-Regular"/>
          <w:sz w:val="20"/>
          <w:szCs w:val="20"/>
        </w:rPr>
        <w:t xml:space="preserve"> </w:t>
      </w:r>
      <w:r w:rsidRPr="004F700F">
        <w:t>бюджетной политики на 2016 год и на плановый период 2017 и 2018 годов</w:t>
      </w:r>
      <w:r w:rsidR="00163EC0" w:rsidRPr="00740640">
        <w:t>;</w:t>
      </w:r>
    </w:p>
    <w:p w:rsidR="00163EC0" w:rsidRPr="002232A2" w:rsidRDefault="003653C6" w:rsidP="002232A2">
      <w:pPr>
        <w:autoSpaceDE w:val="0"/>
        <w:autoSpaceDN w:val="0"/>
        <w:adjustRightInd w:val="0"/>
        <w:jc w:val="both"/>
      </w:pPr>
      <w:r>
        <w:t xml:space="preserve">- </w:t>
      </w:r>
      <w:r w:rsidRPr="003653C6">
        <w:t xml:space="preserve">Постановление Правительства Ханты-Мансийского АО - </w:t>
      </w:r>
      <w:proofErr w:type="spellStart"/>
      <w:r w:rsidRPr="003653C6">
        <w:t>Югр</w:t>
      </w:r>
      <w:r>
        <w:t>ы</w:t>
      </w:r>
      <w:proofErr w:type="spellEnd"/>
      <w:r>
        <w:t xml:space="preserve"> от 9 октября 2013 года № 415-п «</w:t>
      </w:r>
      <w:r w:rsidRPr="003653C6">
        <w:t>О государственной программе Ханты-Мансийс</w:t>
      </w:r>
      <w:r>
        <w:t xml:space="preserve">кого автономного округа - </w:t>
      </w:r>
      <w:proofErr w:type="spellStart"/>
      <w:r>
        <w:t>Югры</w:t>
      </w:r>
      <w:proofErr w:type="spellEnd"/>
      <w:r>
        <w:t xml:space="preserve"> «</w:t>
      </w:r>
      <w:r w:rsidRPr="003653C6">
        <w:t xml:space="preserve">Управление государственными финансами </w:t>
      </w:r>
      <w:proofErr w:type="gramStart"/>
      <w:r w:rsidRPr="003653C6">
        <w:t>в</w:t>
      </w:r>
      <w:proofErr w:type="gramEnd"/>
      <w:r w:rsidRPr="003653C6">
        <w:t xml:space="preserve"> </w:t>
      </w:r>
      <w:proofErr w:type="gramStart"/>
      <w:r w:rsidRPr="003653C6">
        <w:t>Ханты-Мансийском</w:t>
      </w:r>
      <w:proofErr w:type="gramEnd"/>
      <w:r w:rsidRPr="003653C6">
        <w:t xml:space="preserve"> автономном округе - </w:t>
      </w:r>
      <w:proofErr w:type="spellStart"/>
      <w:r w:rsidRPr="003653C6">
        <w:t>Югре</w:t>
      </w:r>
      <w:proofErr w:type="spellEnd"/>
      <w:r w:rsidRPr="003653C6">
        <w:t xml:space="preserve"> на 20016-2020 годы</w:t>
      </w:r>
      <w:r>
        <w:t>»;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Кондинского района </w:t>
      </w:r>
      <w:r w:rsidR="00382980" w:rsidRPr="00382980">
        <w:rPr>
          <w:rFonts w:ascii="Times New Roman" w:hAnsi="Times New Roman" w:cs="Times New Roman"/>
          <w:sz w:val="24"/>
          <w:szCs w:val="24"/>
        </w:rPr>
        <w:t xml:space="preserve">от 06 октября 2016 года № 1544 </w:t>
      </w:r>
      <w:r w:rsidR="00382980" w:rsidRPr="00382980">
        <w:rPr>
          <w:rFonts w:ascii="Times New Roman" w:hAnsi="Times New Roman" w:cs="Times New Roman"/>
          <w:sz w:val="24"/>
          <w:szCs w:val="24"/>
        </w:rPr>
        <w:lastRenderedPageBreak/>
        <w:t>«О муниципальных и ведомственных целевых  программах Кондинского района»</w:t>
      </w:r>
      <w:r w:rsidRPr="00382980">
        <w:rPr>
          <w:rFonts w:ascii="Times New Roman" w:hAnsi="Times New Roman" w:cs="Times New Roman"/>
          <w:sz w:val="24"/>
          <w:szCs w:val="24"/>
        </w:rPr>
        <w:t>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Достижение стратегической цели предполагает стабильное функционирование бюджетной системы и выполнение всех обязательств района путем принятия системы мер, направленных на повышение устойчивости муниципальной финансовой системы.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348C">
        <w:rPr>
          <w:rFonts w:ascii="Times New Roman" w:hAnsi="Times New Roman" w:cs="Times New Roman"/>
          <w:sz w:val="24"/>
          <w:szCs w:val="24"/>
        </w:rPr>
        <w:t>В соответствии с приоритетами социально-экономического развития района выделена следующая цель муниципальной программы - обеспечение долгосрочной сбалансированности и устойчивости бюджетной системы, повышение качества управления муниципальными финансами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Ее достижение будет осуществляться путем решения задач в рамках соответствующих подпрограмм.</w:t>
      </w:r>
    </w:p>
    <w:p w:rsidR="00163EC0" w:rsidRPr="0038298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Цель, задачи и подпрограммы муниципальной программы приведены в ее </w:t>
      </w:r>
      <w:hyperlink w:anchor="P47" w:history="1">
        <w:r w:rsidRPr="0038298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паспорте</w:t>
        </w:r>
      </w:hyperlink>
      <w:r w:rsidRPr="003829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34417" w:rsidRPr="00740640" w:rsidRDefault="00DC311C" w:rsidP="00436BC0">
      <w:pPr>
        <w:pStyle w:val="ConsPlusNormal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w:anchor="P565" w:history="1">
        <w:r w:rsidR="00163EC0" w:rsidRPr="00835B52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Подпрограмме I</w:t>
        </w:r>
      </w:hyperlink>
      <w:r w:rsidR="00163EC0" w:rsidRPr="00835B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2980" w:rsidRPr="00835B52">
        <w:rPr>
          <w:rFonts w:ascii="Times New Roman" w:hAnsi="Times New Roman" w:cs="Times New Roman"/>
          <w:b/>
          <w:sz w:val="24"/>
          <w:szCs w:val="24"/>
        </w:rPr>
        <w:t>«</w:t>
      </w:r>
      <w:r w:rsidR="00234417" w:rsidRPr="00835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бюджетного процесса в Кондинском районе</w:t>
      </w:r>
      <w:r w:rsidR="00382980" w:rsidRPr="00835B52">
        <w:rPr>
          <w:rFonts w:ascii="Times New Roman" w:hAnsi="Times New Roman" w:cs="Times New Roman"/>
          <w:b/>
          <w:sz w:val="24"/>
          <w:szCs w:val="24"/>
        </w:rPr>
        <w:t>»</w:t>
      </w:r>
      <w:r w:rsidR="00163EC0" w:rsidRPr="00835B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3EC0" w:rsidRPr="002232A2">
        <w:rPr>
          <w:rFonts w:ascii="Times New Roman" w:hAnsi="Times New Roman" w:cs="Times New Roman"/>
          <w:sz w:val="24"/>
          <w:szCs w:val="24"/>
        </w:rPr>
        <w:t>соответству</w:t>
      </w:r>
      <w:r w:rsidR="002232A2">
        <w:rPr>
          <w:rFonts w:ascii="Times New Roman" w:hAnsi="Times New Roman" w:cs="Times New Roman"/>
          <w:sz w:val="24"/>
          <w:szCs w:val="24"/>
        </w:rPr>
        <w:t>е</w:t>
      </w:r>
      <w:r w:rsidR="00163EC0" w:rsidRPr="002232A2">
        <w:rPr>
          <w:rFonts w:ascii="Times New Roman" w:hAnsi="Times New Roman" w:cs="Times New Roman"/>
          <w:sz w:val="24"/>
          <w:szCs w:val="24"/>
        </w:rPr>
        <w:t>т задач</w:t>
      </w:r>
      <w:r w:rsidR="00234417" w:rsidRPr="002232A2">
        <w:rPr>
          <w:rFonts w:ascii="Times New Roman" w:hAnsi="Times New Roman" w:cs="Times New Roman"/>
          <w:sz w:val="24"/>
          <w:szCs w:val="24"/>
        </w:rPr>
        <w:t>а</w:t>
      </w:r>
      <w:r w:rsidR="00163EC0" w:rsidRPr="00740640">
        <w:rPr>
          <w:rFonts w:ascii="Times New Roman" w:hAnsi="Times New Roman" w:cs="Times New Roman"/>
          <w:sz w:val="24"/>
          <w:szCs w:val="24"/>
        </w:rPr>
        <w:t xml:space="preserve"> </w:t>
      </w:r>
      <w:r w:rsidR="00234417">
        <w:rPr>
          <w:rFonts w:ascii="Times New Roman" w:hAnsi="Times New Roman" w:cs="Times New Roman"/>
          <w:sz w:val="24"/>
          <w:szCs w:val="24"/>
        </w:rPr>
        <w:t>«Обеспечение условий для устойчивого исполнения расходных обязательств района»</w:t>
      </w:r>
      <w:r w:rsidR="00835B52">
        <w:rPr>
          <w:rFonts w:ascii="Times New Roman" w:hAnsi="Times New Roman" w:cs="Times New Roman"/>
          <w:sz w:val="24"/>
          <w:szCs w:val="24"/>
        </w:rPr>
        <w:t>,</w:t>
      </w:r>
      <w:r w:rsidR="002344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Данная подпрограмма направлена на достижение оптимального, устойчивого и экономически обоснованного соответствия расходных обязательств бюджета района источникам их финансового обеспечения, обеспечение условий и непосредственно формирование проекта бюджета района, организация его исполнения и составление бюджетной отчетности.</w:t>
      </w:r>
    </w:p>
    <w:p w:rsidR="00163EC0" w:rsidRPr="00436BC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BC0">
        <w:rPr>
          <w:rFonts w:ascii="Times New Roman" w:hAnsi="Times New Roman" w:cs="Times New Roman"/>
          <w:sz w:val="24"/>
          <w:szCs w:val="24"/>
        </w:rPr>
        <w:t xml:space="preserve">Целевые показатели </w:t>
      </w:r>
      <w:r w:rsidR="00382980" w:rsidRPr="00436BC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36BC0">
        <w:rPr>
          <w:rFonts w:ascii="Times New Roman" w:hAnsi="Times New Roman" w:cs="Times New Roman"/>
          <w:sz w:val="24"/>
          <w:szCs w:val="24"/>
        </w:rPr>
        <w:t xml:space="preserve">программы, которые планируется достигнуть в рамках реализации </w:t>
      </w:r>
      <w:hyperlink w:anchor="P565" w:history="1">
        <w:r w:rsidR="00835B52" w:rsidRPr="00436B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Pr="00436B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одпрограммы I</w:t>
        </w:r>
      </w:hyperlink>
      <w:r w:rsidRPr="00436BC0">
        <w:rPr>
          <w:rFonts w:ascii="Times New Roman" w:hAnsi="Times New Roman" w:cs="Times New Roman"/>
          <w:sz w:val="24"/>
          <w:szCs w:val="24"/>
        </w:rPr>
        <w:t xml:space="preserve"> </w:t>
      </w:r>
      <w:r w:rsidR="00382980" w:rsidRPr="00436BC0">
        <w:rPr>
          <w:rFonts w:ascii="Times New Roman" w:hAnsi="Times New Roman" w:cs="Times New Roman"/>
          <w:sz w:val="24"/>
          <w:szCs w:val="24"/>
        </w:rPr>
        <w:t>«</w:t>
      </w:r>
      <w:r w:rsidR="00835B52" w:rsidRPr="00436BC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бюджетного процесса в Кондинском районе</w:t>
      </w:r>
      <w:r w:rsidR="00382980" w:rsidRPr="00436BC0">
        <w:rPr>
          <w:rFonts w:ascii="Times New Roman" w:hAnsi="Times New Roman" w:cs="Times New Roman"/>
          <w:sz w:val="24"/>
          <w:szCs w:val="24"/>
        </w:rPr>
        <w:t>»</w:t>
      </w:r>
      <w:r w:rsidRPr="00436BC0">
        <w:rPr>
          <w:rFonts w:ascii="Times New Roman" w:hAnsi="Times New Roman" w:cs="Times New Roman"/>
          <w:sz w:val="24"/>
          <w:szCs w:val="24"/>
        </w:rPr>
        <w:t>:</w:t>
      </w: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  <w:r w:rsidRPr="00FC191E">
        <w:t xml:space="preserve">1. Исполнение плана по налоговым и неналоговым доходам, утверждённого </w:t>
      </w:r>
      <w:r>
        <w:t>решением</w:t>
      </w:r>
      <w:r w:rsidRPr="00FC191E">
        <w:t xml:space="preserve"> о бюджете </w:t>
      </w:r>
      <w:r>
        <w:t>района</w:t>
      </w:r>
      <w:r w:rsidRPr="00FC191E">
        <w:t>, за отчетный год рассчитывается по формуле.</w:t>
      </w: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  <w:r w:rsidRPr="00FC191E">
        <w:t>ИП = ФД / УПД * 100, где:</w:t>
      </w: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  <w:r w:rsidRPr="00FC191E">
        <w:t>ФД - фактический объем налоговых и неналоговых доходов бюджета</w:t>
      </w:r>
      <w:r>
        <w:t xml:space="preserve"> района</w:t>
      </w:r>
      <w:r w:rsidRPr="00FC191E">
        <w:t xml:space="preserve"> за отчетный год;</w:t>
      </w: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  <w:r w:rsidRPr="00FC191E">
        <w:t xml:space="preserve">УПД - утверждённый объём налоговых и неналоговых доходов бюджета </w:t>
      </w:r>
      <w:r>
        <w:t>района</w:t>
      </w:r>
      <w:r w:rsidRPr="00FC191E">
        <w:t xml:space="preserve"> на отчетный год.</w:t>
      </w: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  <w:r w:rsidRPr="00FC191E">
        <w:t xml:space="preserve">2. Исполнение расходных обязательств </w:t>
      </w:r>
      <w:proofErr w:type="spellStart"/>
      <w:r>
        <w:t>Кондинскго</w:t>
      </w:r>
      <w:proofErr w:type="spellEnd"/>
      <w:r>
        <w:t xml:space="preserve"> района</w:t>
      </w:r>
      <w:r w:rsidRPr="00FC191E">
        <w:t xml:space="preserve"> за отчетный финансовый год в размере не менее 95% от бюджетных ассигнований, утвержденных </w:t>
      </w:r>
      <w:r>
        <w:t>решением о бюджете района</w:t>
      </w:r>
      <w:r w:rsidRPr="00FC191E">
        <w:t>.</w:t>
      </w: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  <w:r w:rsidRPr="00FC191E">
        <w:t>Показатель определяется по формуле:</w:t>
      </w: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  <w:r w:rsidRPr="00FC191E">
        <w:t xml:space="preserve">Ир = </w:t>
      </w:r>
      <w:r>
        <w:t>КИ</w:t>
      </w:r>
      <w:r w:rsidRPr="00FC191E">
        <w:t xml:space="preserve">/ </w:t>
      </w:r>
      <w:r>
        <w:t>УОБА</w:t>
      </w:r>
      <w:r w:rsidRPr="00FC191E">
        <w:t xml:space="preserve"> * 100%, где:</w:t>
      </w: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  <w:r>
        <w:t>КИ</w:t>
      </w:r>
      <w:r w:rsidRPr="00FC191E">
        <w:t xml:space="preserve"> - кассовое исполнение бюджета </w:t>
      </w:r>
      <w:r w:rsidR="00DF2F2A">
        <w:t>ра</w:t>
      </w:r>
      <w:r>
        <w:t>й</w:t>
      </w:r>
      <w:r w:rsidR="00DF2F2A">
        <w:t>о</w:t>
      </w:r>
      <w:r>
        <w:t>на</w:t>
      </w:r>
      <w:r w:rsidRPr="00FC191E">
        <w:t>;</w:t>
      </w:r>
    </w:p>
    <w:p w:rsidR="00FC191E" w:rsidRPr="00FC191E" w:rsidRDefault="00FC191E" w:rsidP="00FC191E">
      <w:pPr>
        <w:autoSpaceDE w:val="0"/>
        <w:autoSpaceDN w:val="0"/>
        <w:adjustRightInd w:val="0"/>
        <w:ind w:firstLine="720"/>
        <w:jc w:val="both"/>
      </w:pPr>
      <w:r>
        <w:t>УОБА</w:t>
      </w:r>
      <w:r w:rsidRPr="00FC191E">
        <w:t xml:space="preserve"> - утвержденный объем бюджетных ассигнований.</w:t>
      </w:r>
    </w:p>
    <w:p w:rsidR="00163EC0" w:rsidRPr="00835B52" w:rsidRDefault="00FC191E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B52">
        <w:rPr>
          <w:rFonts w:ascii="Times New Roman" w:hAnsi="Times New Roman" w:cs="Times New Roman"/>
          <w:sz w:val="24"/>
          <w:szCs w:val="24"/>
        </w:rPr>
        <w:t>3</w:t>
      </w:r>
      <w:r w:rsidR="00163EC0" w:rsidRPr="00835B52">
        <w:rPr>
          <w:rFonts w:ascii="Times New Roman" w:hAnsi="Times New Roman" w:cs="Times New Roman"/>
          <w:sz w:val="24"/>
          <w:szCs w:val="24"/>
        </w:rPr>
        <w:t xml:space="preserve">. В соответствии с </w:t>
      </w:r>
      <w:hyperlink r:id="rId11" w:history="1">
        <w:r w:rsidR="00163EC0" w:rsidRPr="00835B5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распоряжением</w:t>
        </w:r>
      </w:hyperlink>
      <w:r w:rsidR="00163EC0" w:rsidRPr="00835B52">
        <w:rPr>
          <w:rFonts w:ascii="Times New Roman" w:hAnsi="Times New Roman" w:cs="Times New Roman"/>
          <w:sz w:val="24"/>
          <w:szCs w:val="24"/>
        </w:rPr>
        <w:t xml:space="preserve"> администрации Кондинского района </w:t>
      </w:r>
      <w:r w:rsidR="00382980" w:rsidRPr="00835B52">
        <w:rPr>
          <w:rFonts w:ascii="Times New Roman" w:hAnsi="Times New Roman" w:cs="Times New Roman"/>
          <w:sz w:val="24"/>
          <w:szCs w:val="24"/>
        </w:rPr>
        <w:t>от 31 декабря 2013 года N 2906 «</w:t>
      </w:r>
      <w:r w:rsidR="00163EC0" w:rsidRPr="00835B52">
        <w:rPr>
          <w:rFonts w:ascii="Times New Roman" w:hAnsi="Times New Roman" w:cs="Times New Roman"/>
          <w:sz w:val="24"/>
          <w:szCs w:val="24"/>
        </w:rPr>
        <w:t>Об организации проведения мониторинга качества финансового менеджмента, осуществляемого главными администраторами бю</w:t>
      </w:r>
      <w:r w:rsidR="00382980" w:rsidRPr="00835B52">
        <w:rPr>
          <w:rFonts w:ascii="Times New Roman" w:hAnsi="Times New Roman" w:cs="Times New Roman"/>
          <w:sz w:val="24"/>
          <w:szCs w:val="24"/>
        </w:rPr>
        <w:t>джетных средств»</w:t>
      </w:r>
      <w:r w:rsidR="00163EC0" w:rsidRPr="00835B52">
        <w:rPr>
          <w:rFonts w:ascii="Times New Roman" w:hAnsi="Times New Roman" w:cs="Times New Roman"/>
          <w:sz w:val="24"/>
          <w:szCs w:val="24"/>
        </w:rPr>
        <w:t xml:space="preserve"> определяется доля главных администраторов бюджетных средств района, имеющих оценку качества финансового менеджмента выше средней.</w:t>
      </w:r>
    </w:p>
    <w:p w:rsidR="00163EC0" w:rsidRPr="00835B52" w:rsidRDefault="00FC191E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B52">
        <w:rPr>
          <w:rFonts w:ascii="Times New Roman" w:hAnsi="Times New Roman" w:cs="Times New Roman"/>
          <w:sz w:val="24"/>
          <w:szCs w:val="24"/>
        </w:rPr>
        <w:t>4</w:t>
      </w:r>
      <w:r w:rsidR="00163EC0" w:rsidRPr="00835B52">
        <w:rPr>
          <w:rFonts w:ascii="Times New Roman" w:hAnsi="Times New Roman" w:cs="Times New Roman"/>
          <w:sz w:val="24"/>
          <w:szCs w:val="24"/>
        </w:rPr>
        <w:t>. Доля бюджетных ассигнований, предусмотренных за счет средств бюджета района в рамках муниципальных программ района, в общих расходах бюджета района.</w:t>
      </w:r>
    </w:p>
    <w:p w:rsidR="00163EC0" w:rsidRPr="00835B52" w:rsidRDefault="00163EC0" w:rsidP="00163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835B5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B5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63065" cy="504190"/>
            <wp:effectExtent l="0" t="0" r="0" b="0"/>
            <wp:docPr id="1" name="Рисунок 1" descr="base_24478_130379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4478_130379_1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EC0" w:rsidRPr="00835B52" w:rsidRDefault="00163EC0" w:rsidP="00163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835B52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B52">
        <w:rPr>
          <w:rFonts w:ascii="Times New Roman" w:hAnsi="Times New Roman" w:cs="Times New Roman"/>
          <w:sz w:val="24"/>
          <w:szCs w:val="24"/>
        </w:rPr>
        <w:lastRenderedPageBreak/>
        <w:t>R</w:t>
      </w:r>
      <w:r w:rsidRPr="00835B52">
        <w:rPr>
          <w:rFonts w:ascii="Times New Roman" w:hAnsi="Times New Roman" w:cs="Times New Roman"/>
          <w:sz w:val="24"/>
          <w:szCs w:val="24"/>
          <w:vertAlign w:val="subscript"/>
        </w:rPr>
        <w:t>g</w:t>
      </w:r>
      <w:proofErr w:type="spellEnd"/>
      <w:r w:rsidRPr="00835B52">
        <w:rPr>
          <w:rFonts w:ascii="Times New Roman" w:hAnsi="Times New Roman" w:cs="Times New Roman"/>
          <w:sz w:val="24"/>
          <w:szCs w:val="24"/>
        </w:rPr>
        <w:t xml:space="preserve"> - средства бюджета района, предусмотренные в рамках муниципальных программ района;</w:t>
      </w:r>
    </w:p>
    <w:p w:rsidR="00163EC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35B52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835B52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835B52">
        <w:rPr>
          <w:rFonts w:ascii="Times New Roman" w:hAnsi="Times New Roman" w:cs="Times New Roman"/>
          <w:sz w:val="24"/>
          <w:szCs w:val="24"/>
        </w:rPr>
        <w:t xml:space="preserve"> - общие расходы бюджета района.</w:t>
      </w:r>
    </w:p>
    <w:p w:rsidR="00B50C55" w:rsidRPr="00740640" w:rsidRDefault="00B50C55" w:rsidP="00B50C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5. Обеспеченность программно-техническими средствами специалистов комитета по финансам в объеме, достаточном для исполнения должностных обязанностей.</w:t>
      </w:r>
    </w:p>
    <w:p w:rsidR="00B50C55" w:rsidRPr="00740640" w:rsidRDefault="00B50C55" w:rsidP="00B50C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Данный показатель рассчитывается как отношение количества сотрудников Комитета по финансам, обеспеченных программно-техническими средствами, к общей численности сотрудников.</w:t>
      </w:r>
    </w:p>
    <w:p w:rsidR="00B50C55" w:rsidRPr="00740640" w:rsidRDefault="00B50C55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5B52" w:rsidRDefault="00436BC0" w:rsidP="00623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34417" w:rsidRPr="00835B52">
        <w:rPr>
          <w:rFonts w:ascii="Times New Roman" w:hAnsi="Times New Roman" w:cs="Times New Roman"/>
          <w:b/>
          <w:sz w:val="24"/>
          <w:szCs w:val="24"/>
        </w:rPr>
        <w:t xml:space="preserve">Основной задачей </w:t>
      </w:r>
      <w:proofErr w:type="gramStart"/>
      <w:r w:rsidR="00234417" w:rsidRPr="00835B52">
        <w:rPr>
          <w:rFonts w:ascii="Times New Roman" w:hAnsi="Times New Roman" w:cs="Times New Roman"/>
          <w:b/>
          <w:sz w:val="24"/>
          <w:szCs w:val="24"/>
        </w:rPr>
        <w:t>подпрограммы</w:t>
      </w:r>
      <w:proofErr w:type="gramEnd"/>
      <w:r w:rsidR="00234417" w:rsidRPr="00835B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417" w:rsidRPr="00835B5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234417" w:rsidRPr="00835B52">
        <w:rPr>
          <w:rFonts w:ascii="Times New Roman" w:hAnsi="Times New Roman" w:cs="Times New Roman"/>
          <w:b/>
          <w:sz w:val="24"/>
          <w:szCs w:val="24"/>
        </w:rPr>
        <w:t xml:space="preserve"> «Управление муниципальным долгом района» </w:t>
      </w:r>
      <w:r w:rsidR="00234417" w:rsidRPr="00835B52">
        <w:rPr>
          <w:rFonts w:ascii="Times New Roman" w:hAnsi="Times New Roman" w:cs="Times New Roman"/>
          <w:sz w:val="24"/>
          <w:szCs w:val="24"/>
        </w:rPr>
        <w:t>является «Эффективное управление муниципальным долгом района»</w:t>
      </w:r>
      <w:r w:rsidR="00835B52">
        <w:rPr>
          <w:rFonts w:ascii="Times New Roman" w:hAnsi="Times New Roman" w:cs="Times New Roman"/>
          <w:sz w:val="24"/>
          <w:szCs w:val="24"/>
        </w:rPr>
        <w:t xml:space="preserve"> выполнение </w:t>
      </w:r>
      <w:proofErr w:type="gramStart"/>
      <w:r w:rsidR="00835B52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="00835B52">
        <w:rPr>
          <w:rFonts w:ascii="Times New Roman" w:hAnsi="Times New Roman" w:cs="Times New Roman"/>
          <w:sz w:val="24"/>
          <w:szCs w:val="24"/>
        </w:rPr>
        <w:t>, планируется за счет:</w:t>
      </w:r>
    </w:p>
    <w:p w:rsidR="00835B52" w:rsidRPr="00740640" w:rsidRDefault="00835B52" w:rsidP="00835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эффективно</w:t>
      </w:r>
      <w:r>
        <w:rPr>
          <w:rFonts w:ascii="Times New Roman" w:hAnsi="Times New Roman" w:cs="Times New Roman"/>
          <w:sz w:val="24"/>
          <w:szCs w:val="24"/>
        </w:rPr>
        <w:t>го управления</w:t>
      </w:r>
      <w:r w:rsidRPr="00740640">
        <w:rPr>
          <w:rFonts w:ascii="Times New Roman" w:hAnsi="Times New Roman" w:cs="Times New Roman"/>
          <w:sz w:val="24"/>
          <w:szCs w:val="24"/>
        </w:rPr>
        <w:t xml:space="preserve"> муниципальным долгом района;</w:t>
      </w:r>
    </w:p>
    <w:p w:rsidR="00835B52" w:rsidRDefault="00835B52" w:rsidP="00835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обеспечени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40640">
        <w:rPr>
          <w:rFonts w:ascii="Times New Roman" w:hAnsi="Times New Roman" w:cs="Times New Roman"/>
          <w:sz w:val="24"/>
          <w:szCs w:val="24"/>
        </w:rPr>
        <w:t xml:space="preserve"> своевременного контроля в финансово-бюджетной сфере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06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5B52" w:rsidRPr="00835B52" w:rsidRDefault="00835B52" w:rsidP="00623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A02" w:rsidRPr="00436BC0" w:rsidRDefault="00234417" w:rsidP="00623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BC0">
        <w:rPr>
          <w:rFonts w:ascii="Times New Roman" w:hAnsi="Times New Roman" w:cs="Times New Roman"/>
          <w:sz w:val="24"/>
          <w:szCs w:val="24"/>
        </w:rPr>
        <w:t xml:space="preserve"> </w:t>
      </w:r>
      <w:r w:rsidR="00623A02" w:rsidRPr="00436BC0">
        <w:rPr>
          <w:rFonts w:ascii="Times New Roman" w:hAnsi="Times New Roman" w:cs="Times New Roman"/>
          <w:sz w:val="24"/>
          <w:szCs w:val="24"/>
        </w:rPr>
        <w:t xml:space="preserve">Целевые показатели муниципальной программы, которые планируется достигнуть в рамках реализации </w:t>
      </w:r>
      <w:hyperlink w:anchor="P1969" w:history="1">
        <w:r w:rsidR="00623A02" w:rsidRPr="00436B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Подпрограммы II</w:t>
        </w:r>
      </w:hyperlink>
      <w:r w:rsidR="00623A02" w:rsidRPr="00436B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3A02" w:rsidRPr="00436BC0">
        <w:rPr>
          <w:rFonts w:ascii="Times New Roman" w:hAnsi="Times New Roman" w:cs="Times New Roman"/>
          <w:sz w:val="24"/>
          <w:szCs w:val="24"/>
        </w:rPr>
        <w:t>«Управление муниципальным долгом</w:t>
      </w:r>
      <w:r w:rsidR="00835B52" w:rsidRPr="00436BC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23A02" w:rsidRPr="00436BC0">
        <w:rPr>
          <w:rFonts w:ascii="Times New Roman" w:hAnsi="Times New Roman" w:cs="Times New Roman"/>
          <w:sz w:val="24"/>
          <w:szCs w:val="24"/>
        </w:rPr>
        <w:t>»:</w:t>
      </w:r>
    </w:p>
    <w:p w:rsidR="00B50C55" w:rsidRPr="0064720C" w:rsidRDefault="00B50C55" w:rsidP="00B50C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20C">
        <w:rPr>
          <w:rFonts w:ascii="Times New Roman" w:hAnsi="Times New Roman" w:cs="Times New Roman"/>
          <w:sz w:val="24"/>
          <w:szCs w:val="24"/>
        </w:rPr>
        <w:t>1. Количество нарушений получателями бюджетных кредитов сроков их возврата и платы за пользование бюджетными кредитами за отчетный период.</w:t>
      </w:r>
    </w:p>
    <w:p w:rsidR="00B50C55" w:rsidRPr="0064720C" w:rsidRDefault="00B50C55" w:rsidP="00B50C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20C">
        <w:rPr>
          <w:rFonts w:ascii="Times New Roman" w:hAnsi="Times New Roman" w:cs="Times New Roman"/>
          <w:sz w:val="24"/>
          <w:szCs w:val="24"/>
        </w:rPr>
        <w:t>Данный показатель отражает количество нарушений сроков возврата бюджетных кредитов и платы за пользование бюджетными кредитами за отчетный период.</w:t>
      </w:r>
    </w:p>
    <w:p w:rsidR="00B50C55" w:rsidRPr="0064720C" w:rsidRDefault="00B50C55" w:rsidP="00B50C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20C">
        <w:rPr>
          <w:rFonts w:ascii="Times New Roman" w:hAnsi="Times New Roman" w:cs="Times New Roman"/>
          <w:sz w:val="24"/>
          <w:szCs w:val="24"/>
        </w:rPr>
        <w:t>2. Доля расходов бюджета района на обслуживание муниципального долга в объеме расходов бюджета района, за исключением средств, предоставляемых из бюджета автономного округа.</w:t>
      </w:r>
    </w:p>
    <w:p w:rsidR="00B50C55" w:rsidRPr="0064720C" w:rsidRDefault="00B50C55" w:rsidP="00B50C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20C">
        <w:rPr>
          <w:rFonts w:ascii="Times New Roman" w:hAnsi="Times New Roman" w:cs="Times New Roman"/>
          <w:sz w:val="24"/>
          <w:szCs w:val="24"/>
        </w:rPr>
        <w:t>Показатель рассчитывается как отношение объема расходов на обслуживание муниципального долга района за соответствующий год к расходам бюджета района за соответствующий год, за исключением средств, предоставляемых из бюджета автономного округа.</w:t>
      </w:r>
    </w:p>
    <w:p w:rsidR="00B50C55" w:rsidRPr="0064720C" w:rsidRDefault="00B50C55" w:rsidP="00B50C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20C">
        <w:rPr>
          <w:rFonts w:ascii="Times New Roman" w:hAnsi="Times New Roman" w:cs="Times New Roman"/>
          <w:sz w:val="24"/>
          <w:szCs w:val="24"/>
        </w:rPr>
        <w:t>3. Отношение годовой суммы платежей на погашение и обслуживание муниципального долга района к доходам бюджета района.</w:t>
      </w:r>
    </w:p>
    <w:p w:rsidR="00B50C55" w:rsidRPr="00740640" w:rsidRDefault="00B50C55" w:rsidP="00B50C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20C">
        <w:rPr>
          <w:rFonts w:ascii="Times New Roman" w:hAnsi="Times New Roman" w:cs="Times New Roman"/>
          <w:sz w:val="24"/>
          <w:szCs w:val="24"/>
        </w:rPr>
        <w:t xml:space="preserve">Показатель рассчитывается как отношение суммы выплат по погашению </w:t>
      </w:r>
      <w:hyperlink w:anchor="P1969" w:history="1">
        <w:r w:rsidRPr="0064720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Подпрограмма II</w:t>
        </w:r>
      </w:hyperlink>
      <w:r w:rsidRPr="0064720C">
        <w:rPr>
          <w:rFonts w:ascii="Times New Roman" w:hAnsi="Times New Roman" w:cs="Times New Roman"/>
          <w:sz w:val="24"/>
          <w:szCs w:val="24"/>
        </w:rPr>
        <w:t xml:space="preserve"> «Управление муниципальным долгом района» направлена на эффективное управление муниципальным долгом района.</w:t>
      </w:r>
    </w:p>
    <w:p w:rsidR="00B50C55" w:rsidRDefault="00B50C55" w:rsidP="00623A0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B52" w:rsidRDefault="00835B52" w:rsidP="00436BC0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Основной задачей подпрограммы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835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Создание и развитие информационной системы управления общественными финансами «Электронный бюджет» в Кондинском районе»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«</w:t>
      </w:r>
      <w:r w:rsidRPr="006E5F3B">
        <w:rPr>
          <w:rFonts w:ascii="Times New Roman" w:hAnsi="Times New Roman" w:cs="Times New Roman"/>
          <w:sz w:val="24"/>
          <w:szCs w:val="24"/>
        </w:rPr>
        <w:t>Формирование единого информационного пространства в сфере управления общественными финансами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64720C" w:rsidRPr="0064720C" w:rsidRDefault="0064720C" w:rsidP="0064720C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64720C">
        <w:rPr>
          <w:color w:val="000000" w:themeColor="text1"/>
        </w:rPr>
        <w:t xml:space="preserve">В рамках реализации </w:t>
      </w:r>
      <w:hyperlink w:anchor="sub_23" w:history="1">
        <w:r w:rsidRPr="0064720C">
          <w:rPr>
            <w:color w:val="000000" w:themeColor="text1"/>
          </w:rPr>
          <w:t>Подпрограммы III</w:t>
        </w:r>
      </w:hyperlink>
      <w:r w:rsidRPr="0064720C">
        <w:rPr>
          <w:color w:val="000000" w:themeColor="text1"/>
        </w:rPr>
        <w:t xml:space="preserve"> будет обеспечено достижение следующих целевых показателей:</w:t>
      </w:r>
    </w:p>
    <w:p w:rsidR="0064720C" w:rsidRPr="0064720C" w:rsidRDefault="0064720C" w:rsidP="0064720C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Pr="0064720C">
        <w:rPr>
          <w:color w:val="000000" w:themeColor="text1"/>
        </w:rPr>
        <w:t>. Доля размещенной в сети Интернет информации в общем объеме обязательной к размещению в соответствии с нормативными правовы</w:t>
      </w:r>
      <w:r>
        <w:rPr>
          <w:color w:val="000000" w:themeColor="text1"/>
        </w:rPr>
        <w:t>ми актами Российской Федерации,</w:t>
      </w:r>
      <w:r w:rsidRPr="0064720C">
        <w:rPr>
          <w:color w:val="000000" w:themeColor="text1"/>
        </w:rPr>
        <w:t xml:space="preserve"> автономного округа</w:t>
      </w:r>
      <w:r>
        <w:rPr>
          <w:color w:val="000000" w:themeColor="text1"/>
        </w:rPr>
        <w:t>, муниципального образования</w:t>
      </w:r>
      <w:r w:rsidRPr="0064720C">
        <w:rPr>
          <w:color w:val="000000" w:themeColor="text1"/>
        </w:rPr>
        <w:t>.</w:t>
      </w:r>
    </w:p>
    <w:p w:rsidR="0064720C" w:rsidRPr="0064720C" w:rsidRDefault="0064720C" w:rsidP="0064720C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64720C">
        <w:rPr>
          <w:color w:val="000000" w:themeColor="text1"/>
        </w:rPr>
        <w:t xml:space="preserve">Показатель рассчитывается как отношение информации, размещенной </w:t>
      </w:r>
      <w:r>
        <w:rPr>
          <w:color w:val="000000" w:themeColor="text1"/>
        </w:rPr>
        <w:t>Комитетом по финансам</w:t>
      </w:r>
      <w:r w:rsidRPr="0064720C">
        <w:rPr>
          <w:color w:val="000000" w:themeColor="text1"/>
        </w:rPr>
        <w:t xml:space="preserve"> в сети Интернет, к общему объему обязательной для размещения в соответствии с нормативными правовы</w:t>
      </w:r>
      <w:r>
        <w:rPr>
          <w:color w:val="000000" w:themeColor="text1"/>
        </w:rPr>
        <w:t>ми актами Российской Федерации,</w:t>
      </w:r>
      <w:r w:rsidRPr="0064720C">
        <w:rPr>
          <w:color w:val="000000" w:themeColor="text1"/>
        </w:rPr>
        <w:t xml:space="preserve"> автономного округа</w:t>
      </w:r>
      <w:r>
        <w:rPr>
          <w:color w:val="000000" w:themeColor="text1"/>
        </w:rPr>
        <w:t>, муниципального образования</w:t>
      </w:r>
      <w:r w:rsidRPr="0064720C">
        <w:rPr>
          <w:color w:val="000000" w:themeColor="text1"/>
        </w:rPr>
        <w:t>.</w:t>
      </w:r>
    </w:p>
    <w:p w:rsidR="0064720C" w:rsidRPr="0064720C" w:rsidRDefault="0064720C" w:rsidP="0064720C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64720C">
        <w:rPr>
          <w:color w:val="000000" w:themeColor="text1"/>
        </w:rPr>
        <w:t>. Количество лиц, охваченных мероприятиями, направленными на повышение финансовой грамотности, определяется ежегодно исходя из числа лиц, принявших участие в проводимых мероприятиях.</w:t>
      </w:r>
    </w:p>
    <w:p w:rsidR="00EB1ABD" w:rsidRDefault="00EB1ABD" w:rsidP="00647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720C" w:rsidRPr="00F35A40" w:rsidRDefault="0064720C" w:rsidP="00F35A40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Целевые показатели муниципальной программы и ожидаемые результаты </w:t>
      </w:r>
      <w:r w:rsidRPr="00740640">
        <w:rPr>
          <w:rFonts w:ascii="Times New Roman" w:hAnsi="Times New Roman" w:cs="Times New Roman"/>
          <w:sz w:val="24"/>
          <w:szCs w:val="24"/>
        </w:rPr>
        <w:lastRenderedPageBreak/>
        <w:t>реализации муниципальной программы в целом на 201</w:t>
      </w:r>
      <w:r>
        <w:rPr>
          <w:rFonts w:ascii="Times New Roman" w:hAnsi="Times New Roman" w:cs="Times New Roman"/>
          <w:sz w:val="24"/>
          <w:szCs w:val="24"/>
        </w:rPr>
        <w:t>7 - 2020</w:t>
      </w:r>
      <w:r w:rsidRPr="00740640">
        <w:rPr>
          <w:rFonts w:ascii="Times New Roman" w:hAnsi="Times New Roman" w:cs="Times New Roman"/>
          <w:sz w:val="24"/>
          <w:szCs w:val="24"/>
        </w:rPr>
        <w:t xml:space="preserve"> годы приведены в </w:t>
      </w:r>
      <w:hyperlink w:anchor="P332" w:history="1">
        <w:r w:rsidRPr="00F35A40">
          <w:rPr>
            <w:rFonts w:ascii="Times New Roman" w:hAnsi="Times New Roman" w:cs="Times New Roman"/>
            <w:color w:val="000000" w:themeColor="text1"/>
            <w:sz w:val="24"/>
            <w:szCs w:val="24"/>
          </w:rPr>
          <w:t>таблице 1</w:t>
        </w:r>
      </w:hyperlink>
      <w:r w:rsidRPr="00F35A4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5B52" w:rsidRPr="00835B52" w:rsidRDefault="00835B52" w:rsidP="00623A0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EC0" w:rsidRPr="00436BC0" w:rsidRDefault="00647488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36BC0" w:rsidRPr="00436BC0">
        <w:rPr>
          <w:rFonts w:ascii="Times New Roman" w:hAnsi="Times New Roman" w:cs="Times New Roman"/>
          <w:sz w:val="24"/>
          <w:szCs w:val="24"/>
        </w:rPr>
        <w:t xml:space="preserve">. </w:t>
      </w:r>
      <w:r w:rsidR="0064720C" w:rsidRPr="00436BC0">
        <w:rPr>
          <w:rFonts w:ascii="Times New Roman" w:hAnsi="Times New Roman" w:cs="Times New Roman"/>
          <w:sz w:val="24"/>
          <w:szCs w:val="24"/>
        </w:rPr>
        <w:t>При достижении результатов муниципальной программ ожидается</w:t>
      </w:r>
      <w:r w:rsidR="00163EC0" w:rsidRPr="00436BC0">
        <w:rPr>
          <w:rFonts w:ascii="Times New Roman" w:hAnsi="Times New Roman" w:cs="Times New Roman"/>
          <w:sz w:val="24"/>
          <w:szCs w:val="24"/>
        </w:rPr>
        <w:t>:</w:t>
      </w:r>
    </w:p>
    <w:p w:rsidR="0064720C" w:rsidRPr="00740640" w:rsidRDefault="0064720C" w:rsidP="00647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создание стабильных финансовых условий для устойчивого экономического роста, повышения уровня и качества жизни;</w:t>
      </w:r>
    </w:p>
    <w:p w:rsidR="0064720C" w:rsidRPr="00740640" w:rsidRDefault="0064720C" w:rsidP="00647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полномасштабное внедрение программно-целевого принципа организации деятельности органов местного самоуправления и формирование программного бюджета;</w:t>
      </w:r>
    </w:p>
    <w:p w:rsidR="0064720C" w:rsidRPr="00740640" w:rsidRDefault="0064720C" w:rsidP="00647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безусловное исполнение социальных обязательств;</w:t>
      </w:r>
    </w:p>
    <w:p w:rsidR="0064720C" w:rsidRPr="00740640" w:rsidRDefault="0064720C" w:rsidP="00647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качественное формирование и своевременное предоставление отчетности об исполнении бюджета района и консолидированного бюджета района;</w:t>
      </w:r>
    </w:p>
    <w:p w:rsidR="0064720C" w:rsidRPr="00740640" w:rsidRDefault="0064720C" w:rsidP="00647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повышение открытости, прозрачности и подотчетности финансовой деятельности публично-правовых образований, повышение качества финансового менеджмента в секторе государственного управления.</w:t>
      </w:r>
    </w:p>
    <w:p w:rsidR="0064720C" w:rsidRDefault="0064720C" w:rsidP="00163EC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20C" w:rsidRPr="00436BC0" w:rsidRDefault="00647488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36BC0" w:rsidRPr="00436BC0">
        <w:rPr>
          <w:rFonts w:ascii="Times New Roman" w:hAnsi="Times New Roman" w:cs="Times New Roman"/>
          <w:sz w:val="24"/>
          <w:szCs w:val="24"/>
        </w:rPr>
        <w:t xml:space="preserve">. </w:t>
      </w:r>
      <w:r w:rsidR="0064720C" w:rsidRPr="00436BC0">
        <w:rPr>
          <w:rFonts w:ascii="Times New Roman" w:hAnsi="Times New Roman" w:cs="Times New Roman"/>
          <w:sz w:val="24"/>
          <w:szCs w:val="24"/>
        </w:rPr>
        <w:t>По итогам реализации муниципальной программы планируется исполнить следующие показатели:</w:t>
      </w:r>
    </w:p>
    <w:p w:rsidR="00163EC0" w:rsidRPr="00740640" w:rsidRDefault="00647488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36BC0">
        <w:rPr>
          <w:rFonts w:ascii="Times New Roman" w:hAnsi="Times New Roman" w:cs="Times New Roman"/>
          <w:sz w:val="24"/>
          <w:szCs w:val="24"/>
        </w:rPr>
        <w:t>.</w:t>
      </w:r>
      <w:r w:rsidR="00163EC0" w:rsidRPr="00740640">
        <w:rPr>
          <w:rFonts w:ascii="Times New Roman" w:hAnsi="Times New Roman" w:cs="Times New Roman"/>
          <w:sz w:val="24"/>
          <w:szCs w:val="24"/>
        </w:rPr>
        <w:t>1. Обеспеченность нормативными правовыми актами в сфере регулирования бюджетного процесса 100%.</w:t>
      </w:r>
    </w:p>
    <w:p w:rsidR="00163EC0" w:rsidRPr="00740640" w:rsidRDefault="00647488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36BC0">
        <w:rPr>
          <w:rFonts w:ascii="Times New Roman" w:hAnsi="Times New Roman" w:cs="Times New Roman"/>
          <w:sz w:val="24"/>
          <w:szCs w:val="24"/>
        </w:rPr>
        <w:t>.</w:t>
      </w:r>
      <w:r w:rsidR="00163EC0" w:rsidRPr="00740640">
        <w:rPr>
          <w:rFonts w:ascii="Times New Roman" w:hAnsi="Times New Roman" w:cs="Times New Roman"/>
          <w:sz w:val="24"/>
          <w:szCs w:val="24"/>
        </w:rPr>
        <w:t>2. Исполнение расходных обязательств района за отчетный финансовый год в размере не менее 95% от бюджетных ассигнований, утвержденных решением о бюджете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Показатель определяется по формуле:</w:t>
      </w:r>
    </w:p>
    <w:p w:rsidR="00163EC0" w:rsidRPr="00740640" w:rsidRDefault="00163EC0" w:rsidP="00163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640">
        <w:rPr>
          <w:rFonts w:ascii="Times New Roman" w:hAnsi="Times New Roman" w:cs="Times New Roman"/>
          <w:sz w:val="24"/>
          <w:szCs w:val="24"/>
        </w:rPr>
        <w:t>Иро</w:t>
      </w:r>
      <w:proofErr w:type="spellEnd"/>
      <w:r w:rsidRPr="00740640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740640">
        <w:rPr>
          <w:rFonts w:ascii="Times New Roman" w:hAnsi="Times New Roman" w:cs="Times New Roman"/>
          <w:sz w:val="24"/>
          <w:szCs w:val="24"/>
        </w:rPr>
        <w:t>РОф</w:t>
      </w:r>
      <w:proofErr w:type="spellEnd"/>
      <w:r w:rsidRPr="0074064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40640">
        <w:rPr>
          <w:rFonts w:ascii="Times New Roman" w:hAnsi="Times New Roman" w:cs="Times New Roman"/>
          <w:sz w:val="24"/>
          <w:szCs w:val="24"/>
        </w:rPr>
        <w:t>РОп</w:t>
      </w:r>
      <w:proofErr w:type="spellEnd"/>
      <w:r w:rsidRPr="00740640">
        <w:rPr>
          <w:rFonts w:ascii="Times New Roman" w:hAnsi="Times New Roman" w:cs="Times New Roman"/>
          <w:sz w:val="24"/>
          <w:szCs w:val="24"/>
        </w:rPr>
        <w:t xml:space="preserve"> * 100%, где:</w:t>
      </w:r>
    </w:p>
    <w:p w:rsidR="00163EC0" w:rsidRPr="00740640" w:rsidRDefault="00163EC0" w:rsidP="00163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640">
        <w:rPr>
          <w:rFonts w:ascii="Times New Roman" w:hAnsi="Times New Roman" w:cs="Times New Roman"/>
          <w:sz w:val="24"/>
          <w:szCs w:val="24"/>
        </w:rPr>
        <w:t>Иро</w:t>
      </w:r>
      <w:proofErr w:type="spellEnd"/>
      <w:r w:rsidRPr="00740640">
        <w:rPr>
          <w:rFonts w:ascii="Times New Roman" w:hAnsi="Times New Roman" w:cs="Times New Roman"/>
          <w:sz w:val="24"/>
          <w:szCs w:val="24"/>
        </w:rPr>
        <w:t xml:space="preserve"> - исполнение расходных обязательств;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640">
        <w:rPr>
          <w:rFonts w:ascii="Times New Roman" w:hAnsi="Times New Roman" w:cs="Times New Roman"/>
          <w:sz w:val="24"/>
          <w:szCs w:val="24"/>
        </w:rPr>
        <w:t>РОф</w:t>
      </w:r>
      <w:proofErr w:type="spellEnd"/>
      <w:r w:rsidRPr="00740640">
        <w:rPr>
          <w:rFonts w:ascii="Times New Roman" w:hAnsi="Times New Roman" w:cs="Times New Roman"/>
          <w:sz w:val="24"/>
          <w:szCs w:val="24"/>
        </w:rPr>
        <w:t xml:space="preserve"> - кассовое исполнение бюджета района;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640">
        <w:rPr>
          <w:rFonts w:ascii="Times New Roman" w:hAnsi="Times New Roman" w:cs="Times New Roman"/>
          <w:sz w:val="24"/>
          <w:szCs w:val="24"/>
        </w:rPr>
        <w:t>РОп</w:t>
      </w:r>
      <w:proofErr w:type="spellEnd"/>
      <w:r w:rsidRPr="00740640">
        <w:rPr>
          <w:rFonts w:ascii="Times New Roman" w:hAnsi="Times New Roman" w:cs="Times New Roman"/>
          <w:sz w:val="24"/>
          <w:szCs w:val="24"/>
        </w:rPr>
        <w:t xml:space="preserve"> - утвержденный объем бюджетных ассигнований.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Информация о степени достижения данного показателя анализируется на основании отчетов об исполнении бюджета района.</w:t>
      </w:r>
    </w:p>
    <w:p w:rsidR="00163EC0" w:rsidRPr="00740640" w:rsidRDefault="00647488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36BC0">
        <w:rPr>
          <w:rFonts w:ascii="Times New Roman" w:hAnsi="Times New Roman" w:cs="Times New Roman"/>
          <w:sz w:val="24"/>
          <w:szCs w:val="24"/>
        </w:rPr>
        <w:t>.</w:t>
      </w:r>
      <w:r w:rsidR="00163EC0" w:rsidRPr="00740640">
        <w:rPr>
          <w:rFonts w:ascii="Times New Roman" w:hAnsi="Times New Roman" w:cs="Times New Roman"/>
          <w:sz w:val="24"/>
          <w:szCs w:val="24"/>
        </w:rPr>
        <w:t xml:space="preserve">3. Средняя оценка </w:t>
      </w:r>
      <w:proofErr w:type="gramStart"/>
      <w:r w:rsidR="00163EC0" w:rsidRPr="00740640">
        <w:rPr>
          <w:rFonts w:ascii="Times New Roman" w:hAnsi="Times New Roman" w:cs="Times New Roman"/>
          <w:sz w:val="24"/>
          <w:szCs w:val="24"/>
        </w:rPr>
        <w:t>качества финансового менеджмента главных администраторов средств бюджета</w:t>
      </w:r>
      <w:proofErr w:type="gramEnd"/>
      <w:r w:rsidR="00163EC0" w:rsidRPr="00740640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ежегодно в соответствии с </w:t>
      </w:r>
      <w:hyperlink r:id="rId13" w:history="1">
        <w:r w:rsidRPr="0038298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Pr="00740640">
        <w:rPr>
          <w:rFonts w:ascii="Times New Roman" w:hAnsi="Times New Roman" w:cs="Times New Roman"/>
          <w:sz w:val="24"/>
          <w:szCs w:val="24"/>
        </w:rPr>
        <w:t xml:space="preserve"> администрации Кондинского района от 31 декабря 2013 года </w:t>
      </w:r>
      <w:r w:rsidR="00382980">
        <w:rPr>
          <w:rFonts w:ascii="Times New Roman" w:hAnsi="Times New Roman" w:cs="Times New Roman"/>
          <w:sz w:val="24"/>
          <w:szCs w:val="24"/>
        </w:rPr>
        <w:t>№ 2906 «</w:t>
      </w:r>
      <w:r w:rsidRPr="00740640">
        <w:rPr>
          <w:rFonts w:ascii="Times New Roman" w:hAnsi="Times New Roman" w:cs="Times New Roman"/>
          <w:sz w:val="24"/>
          <w:szCs w:val="24"/>
        </w:rPr>
        <w:t>Об организации проведения мониторинга качества финансового менеджмента, осуществляемого главными администраторами бюджетных средств</w:t>
      </w:r>
      <w:r w:rsidR="00382980">
        <w:rPr>
          <w:rFonts w:ascii="Times New Roman" w:hAnsi="Times New Roman" w:cs="Times New Roman"/>
          <w:sz w:val="24"/>
          <w:szCs w:val="24"/>
        </w:rPr>
        <w:t>»</w:t>
      </w:r>
      <w:r w:rsidRPr="00740640">
        <w:rPr>
          <w:rFonts w:ascii="Times New Roman" w:hAnsi="Times New Roman" w:cs="Times New Roman"/>
          <w:sz w:val="24"/>
          <w:szCs w:val="24"/>
        </w:rPr>
        <w:t>.</w:t>
      </w:r>
    </w:p>
    <w:p w:rsidR="00163EC0" w:rsidRDefault="00163EC0" w:rsidP="00163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720C" w:rsidRPr="00740640" w:rsidRDefault="0064720C" w:rsidP="00EB1A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740640" w:rsidRDefault="00163EC0" w:rsidP="00163E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Раздел 3. ОБОБЩЕННАЯ ХАРАКТЕРИСТИКА ПРОГРАММНЫХ МЕРОПРИЯТИЙ</w:t>
      </w:r>
    </w:p>
    <w:p w:rsidR="00163EC0" w:rsidRPr="00740640" w:rsidRDefault="00163EC0" w:rsidP="00163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740640" w:rsidRDefault="00DC311C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565" w:history="1">
        <w:r w:rsidR="00163EC0" w:rsidRPr="002C559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Подпрограмма I</w:t>
        </w:r>
      </w:hyperlink>
      <w:r w:rsidR="002C559A">
        <w:rPr>
          <w:rFonts w:ascii="Times New Roman" w:hAnsi="Times New Roman" w:cs="Times New Roman"/>
          <w:sz w:val="24"/>
          <w:szCs w:val="24"/>
        </w:rPr>
        <w:t xml:space="preserve"> «</w:t>
      </w:r>
      <w:r w:rsidR="002232A2" w:rsidRPr="0074064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бюджетного процесса в Кондинском районе</w:t>
      </w:r>
      <w:r w:rsidR="002C559A">
        <w:rPr>
          <w:rFonts w:ascii="Times New Roman" w:hAnsi="Times New Roman" w:cs="Times New Roman"/>
          <w:sz w:val="24"/>
          <w:szCs w:val="24"/>
        </w:rPr>
        <w:t>»</w:t>
      </w:r>
      <w:r w:rsidR="00163EC0" w:rsidRPr="00740640">
        <w:rPr>
          <w:rFonts w:ascii="Times New Roman" w:hAnsi="Times New Roman" w:cs="Times New Roman"/>
          <w:sz w:val="24"/>
          <w:szCs w:val="24"/>
        </w:rPr>
        <w:t>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Задача 1. </w:t>
      </w:r>
      <w:r w:rsidR="002232A2">
        <w:rPr>
          <w:rFonts w:ascii="Times New Roman" w:hAnsi="Times New Roman" w:cs="Times New Roman"/>
          <w:sz w:val="24"/>
          <w:szCs w:val="24"/>
        </w:rPr>
        <w:t>Обеспечение условий для устойчивого исполнения расходных обязательств района</w:t>
      </w:r>
      <w:r w:rsidRPr="00740640">
        <w:rPr>
          <w:rFonts w:ascii="Times New Roman" w:hAnsi="Times New Roman" w:cs="Times New Roman"/>
          <w:sz w:val="24"/>
          <w:szCs w:val="24"/>
        </w:rPr>
        <w:t>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Решение задачи 1 планируется посредством следующих основных мероприятий: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1. Совершенствование нормативного правового регулирования в сфере бюджетного процесса.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Разработка и утверждение необходимых правовых актов для совершенствования бюджетного законодательства будет способствовать качественной организации планирования и исполнения бюджета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2. Организация планирования, исполнения бюджета района и формирование </w:t>
      </w:r>
      <w:r w:rsidRPr="00740640">
        <w:rPr>
          <w:rFonts w:ascii="Times New Roman" w:hAnsi="Times New Roman" w:cs="Times New Roman"/>
          <w:sz w:val="24"/>
          <w:szCs w:val="24"/>
        </w:rPr>
        <w:lastRenderedPageBreak/>
        <w:t>отчетности об исполнении бюджета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Результатом реализации данного мероприятия является принятый в установленные сроки и соответствующий требованиям бюджетного законодательства Российской Федерации бюджет района на очередной финансовый год и плановый период.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Формирование оперативной информации о ходе исполнения бюджета района на основе аналитической системы ключевых показателей исполнения также послужит инструментом для принятия муниципальных управленческих решений, обеспечения открытости и прозрачности процессов управления муниципальными финансами.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Кассовое обслуживание исполнения бюджета района предполагает организацию исполнения бюджета в соответствии с требованиями бюджетного законодательства, обеспечивающего сокращение потребности в краткосрочных заимствованиях, учет бюджетных обязательств и др.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Своевременное и качественное формирование отчетности об исполнении бюджета района позволяет оценить степень выполнения расходных обязательств района, предоставить участникам бюджетного процесса необходимую для анализа, планирования и управления бюджетными средствами информацию, оценить финансовое состояние учреждений бюджетного сектора.</w:t>
      </w:r>
    </w:p>
    <w:p w:rsidR="00163EC0" w:rsidRPr="00740640" w:rsidRDefault="00163EC0" w:rsidP="001838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3. Совершенствование системы оценки качества финансового менеджмента, осуществляемого главными распорядителями средств бюджета района, главными администраторами доходов бюджета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В целях повышения заинтересованности органов местного самоуправления района в повышении качества контроля в сфере управления финансами необходимо активизировать работу по осуществлению мониторинга качества финансового менеджмента, осуществляемого главными распорядителями средств бюджета района, который охватывает все элементы бюджетного процесса: планирование, исполнение бюджета, учет и отчетность, контроль и аудит.</w:t>
      </w:r>
    </w:p>
    <w:p w:rsidR="00163EC0" w:rsidRPr="00740640" w:rsidRDefault="001838DB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63EC0" w:rsidRPr="00740640">
        <w:rPr>
          <w:rFonts w:ascii="Times New Roman" w:hAnsi="Times New Roman" w:cs="Times New Roman"/>
          <w:sz w:val="24"/>
          <w:szCs w:val="24"/>
        </w:rPr>
        <w:t>. Обеспечение эффективного функционирования комитета по финансам.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Комитет по финансам является органом администрации Кондинского района, осуществляющим функции по реализации единой политики района и нормативному правовому регулированию в бюджетной сфере.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Деятельность комитета по финансам направлена на проведение политики в рамках установленных полномочий, необходимой для устойчивого развития экономики и функционирования бюджетной системы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Результатом реализации данного мероприятия является материально-техническое обеспечение деятельности комитета по финансам в объеме, необходимом для своевременного и качественного выполнения возложенных на него полномочий.</w:t>
      </w:r>
    </w:p>
    <w:p w:rsidR="00163EC0" w:rsidRPr="00740640" w:rsidRDefault="00127143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63EC0" w:rsidRPr="00740640">
        <w:rPr>
          <w:rFonts w:ascii="Times New Roman" w:hAnsi="Times New Roman" w:cs="Times New Roman"/>
          <w:sz w:val="24"/>
          <w:szCs w:val="24"/>
        </w:rPr>
        <w:t>. Долгосрочное бюджетное планирование.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Долгосрочное бюджетное планирование осуществляется посредством реализации программных мероприятий по разработке Бюджетного прогноза района на долгосрочный период и его совершенствования.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Необходимость долгосрочного планирования диктуется усилением роли бюджета как инструмента государственной политики в целях достижения устойчивых темпов экономического роста и повышения уровня жизни граждан Кондинского района. Она возрастает в связи с наличием неблагоприятных тенденций социально-экономического развития: старение населения, высокая степень зависимости экономики и бюджета от сырьевого сектора и внешней конъюнктуры.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640">
        <w:rPr>
          <w:rFonts w:ascii="Times New Roman" w:hAnsi="Times New Roman" w:cs="Times New Roman"/>
          <w:sz w:val="24"/>
          <w:szCs w:val="24"/>
        </w:rPr>
        <w:t>Бюджетный прогноз района представляет собой документ, содержащий прогноз основных характеристик бюджета района, показатели финансового обеспечения муниципальных программ на период их действия, иные показатели, характеризующие бюджет района, а также содержащий основные подходы к формированию бюджетной политики на долгосрочный период на основе прогноза социально-экономического развития района на соответствующий период.</w:t>
      </w:r>
      <w:proofErr w:type="gramEnd"/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640">
        <w:rPr>
          <w:rFonts w:ascii="Times New Roman" w:hAnsi="Times New Roman" w:cs="Times New Roman"/>
          <w:sz w:val="24"/>
          <w:szCs w:val="24"/>
        </w:rPr>
        <w:lastRenderedPageBreak/>
        <w:t xml:space="preserve">Основной его целью является определение финансовых возможностей, условий и предпосылок для достижения ключевых целей и результатов государственной политики, сформулированных в Стратегии экономического и социального развития Кондинского района Ханты-Мансийского </w:t>
      </w:r>
      <w:r w:rsidR="001838DB">
        <w:rPr>
          <w:rFonts w:ascii="Times New Roman" w:hAnsi="Times New Roman" w:cs="Times New Roman"/>
          <w:sz w:val="24"/>
          <w:szCs w:val="24"/>
        </w:rPr>
        <w:t xml:space="preserve">автономного округа - </w:t>
      </w:r>
      <w:proofErr w:type="spellStart"/>
      <w:r w:rsidR="001838DB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1838DB">
        <w:rPr>
          <w:rFonts w:ascii="Times New Roman" w:hAnsi="Times New Roman" w:cs="Times New Roman"/>
          <w:sz w:val="24"/>
          <w:szCs w:val="24"/>
        </w:rPr>
        <w:t xml:space="preserve"> до 203</w:t>
      </w:r>
      <w:r w:rsidRPr="00740640">
        <w:rPr>
          <w:rFonts w:ascii="Times New Roman" w:hAnsi="Times New Roman" w:cs="Times New Roman"/>
          <w:sz w:val="24"/>
          <w:szCs w:val="24"/>
        </w:rPr>
        <w:t>0 года, других стратегических документах, указах Президента Российской Федерации и решениях Правительства Российской Федерации, при обеспечении долгосрочной сбалансированности и устойчивости бюджетной системы района и повышении эффективности бюджетных расходов.</w:t>
      </w:r>
      <w:proofErr w:type="gramEnd"/>
    </w:p>
    <w:p w:rsidR="00163EC0" w:rsidRPr="001838DB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8DB">
        <w:rPr>
          <w:rFonts w:ascii="Times New Roman" w:hAnsi="Times New Roman" w:cs="Times New Roman"/>
          <w:sz w:val="24"/>
          <w:szCs w:val="24"/>
        </w:rPr>
        <w:t>Бюджетный прогноз района разрабатыва</w:t>
      </w:r>
      <w:r w:rsidR="00EB1ABD">
        <w:rPr>
          <w:rFonts w:ascii="Times New Roman" w:hAnsi="Times New Roman" w:cs="Times New Roman"/>
          <w:sz w:val="24"/>
          <w:szCs w:val="24"/>
        </w:rPr>
        <w:t>ется</w:t>
      </w:r>
      <w:r w:rsidRPr="001838DB">
        <w:rPr>
          <w:rFonts w:ascii="Times New Roman" w:hAnsi="Times New Roman" w:cs="Times New Roman"/>
          <w:sz w:val="24"/>
          <w:szCs w:val="24"/>
        </w:rPr>
        <w:t>, начиная с 201</w:t>
      </w:r>
      <w:r w:rsidR="001838DB">
        <w:rPr>
          <w:rFonts w:ascii="Times New Roman" w:hAnsi="Times New Roman" w:cs="Times New Roman"/>
          <w:sz w:val="24"/>
          <w:szCs w:val="24"/>
        </w:rPr>
        <w:t>6</w:t>
      </w:r>
      <w:r w:rsidRPr="001838DB">
        <w:rPr>
          <w:rFonts w:ascii="Times New Roman" w:hAnsi="Times New Roman" w:cs="Times New Roman"/>
          <w:sz w:val="24"/>
          <w:szCs w:val="24"/>
        </w:rPr>
        <w:t xml:space="preserve"> года, каждые 6 лет на 12 и более лет на основе прогноза социально-экономического развития.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8DB">
        <w:rPr>
          <w:rFonts w:ascii="Times New Roman" w:hAnsi="Times New Roman" w:cs="Times New Roman"/>
          <w:sz w:val="24"/>
          <w:szCs w:val="24"/>
        </w:rPr>
        <w:t>Бюджетный прогноз района будет являться основой для составления бюджета района на очередной финансовый год и плановый период.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Наличие Бюджетного прогноза района позволит усилить роль бюджета в развитии экономики, обеспечить устойчивый экономический рост, определить приоритеты в бюджетной политике, выявить проблемы и риски в бюджетной системе и разработать мероприятия по их устранению в долгосрочной перспективе.</w:t>
      </w:r>
    </w:p>
    <w:p w:rsidR="00163EC0" w:rsidRPr="00740640" w:rsidRDefault="00DC311C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969" w:history="1">
        <w:r w:rsidR="00163EC0" w:rsidRPr="006F6D5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Подпрограмма II</w:t>
        </w:r>
      </w:hyperlink>
      <w:r w:rsidR="00163EC0" w:rsidRPr="00740640">
        <w:rPr>
          <w:rFonts w:ascii="Times New Roman" w:hAnsi="Times New Roman" w:cs="Times New Roman"/>
          <w:sz w:val="24"/>
          <w:szCs w:val="24"/>
        </w:rPr>
        <w:t xml:space="preserve"> </w:t>
      </w:r>
      <w:r w:rsidR="006F6D58">
        <w:rPr>
          <w:rFonts w:ascii="Times New Roman" w:hAnsi="Times New Roman" w:cs="Times New Roman"/>
          <w:sz w:val="24"/>
          <w:szCs w:val="24"/>
        </w:rPr>
        <w:t>«</w:t>
      </w:r>
      <w:r w:rsidR="00163EC0" w:rsidRPr="00740640">
        <w:rPr>
          <w:rFonts w:ascii="Times New Roman" w:hAnsi="Times New Roman" w:cs="Times New Roman"/>
          <w:sz w:val="24"/>
          <w:szCs w:val="24"/>
        </w:rPr>
        <w:t>Управление муниципальным долгом района</w:t>
      </w:r>
      <w:r w:rsidR="006F6D58">
        <w:rPr>
          <w:rFonts w:ascii="Times New Roman" w:hAnsi="Times New Roman" w:cs="Times New Roman"/>
          <w:sz w:val="24"/>
          <w:szCs w:val="24"/>
        </w:rPr>
        <w:t>»</w:t>
      </w:r>
      <w:r w:rsidR="00163EC0" w:rsidRPr="00740640">
        <w:rPr>
          <w:rFonts w:ascii="Times New Roman" w:hAnsi="Times New Roman" w:cs="Times New Roman"/>
          <w:sz w:val="24"/>
          <w:szCs w:val="24"/>
        </w:rPr>
        <w:t>.</w:t>
      </w:r>
    </w:p>
    <w:p w:rsidR="00163EC0" w:rsidRPr="00740640" w:rsidRDefault="006F6D58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задачи «</w:t>
      </w:r>
      <w:r w:rsidR="00163EC0" w:rsidRPr="00740640">
        <w:rPr>
          <w:rFonts w:ascii="Times New Roman" w:hAnsi="Times New Roman" w:cs="Times New Roman"/>
          <w:sz w:val="24"/>
          <w:szCs w:val="24"/>
        </w:rPr>
        <w:t>Эффективное управление муниципальным долгом</w:t>
      </w:r>
      <w:r w:rsidR="00EB1ABD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63EC0" w:rsidRPr="00740640">
        <w:rPr>
          <w:rFonts w:ascii="Times New Roman" w:hAnsi="Times New Roman" w:cs="Times New Roman"/>
          <w:sz w:val="24"/>
          <w:szCs w:val="24"/>
        </w:rPr>
        <w:t xml:space="preserve"> планируется посредством реализации следующих программных мероприятий муниципальной программы: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1. Обслуживание муниципального долга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В связи с необходимостью обеспечения финансирования дефицита бюджета района через осуществление муниципальных заимствований возрастают соответственно расходы на его обслуживание.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Данное мероприятие предполагает планирование расходов бюджета района в объеме, необходимом для полного и своевременного исполнения обязательств района по выплате процентных платежей по муниципальному долгу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Расходные обязательства района по обслуживанию муниципального долга района определяются на основании договоров и соглашений, оригинальных графиков платежей кредиторам в соответствии с двусторонними соглашениями.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2. Планирование ассигнований на погашение долговых обязательств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Данное мероприятие предусматривает планирование бюджетных ассигнований в бюджете района на исполнение долговых обязательств района в объеме, достаточном для безусловного исполнения долговых обязательств района, в полном объеме и в установленный срок.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3. Мониторинг состояния муниципального долга муниципальных образований района (поселений).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Являясь источником покрытия дефицита местных бюджетов, муниципальные заимствования поселений могут повлечь за собой ухудшение состояния долговой устойчивости местных бюджетов. В этой связи требуется постоянный мониторинг муниципального долга муниципальных образований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С учетом результатов анализа данных об уровне текущего муниципального долга поселений и изменений его структуры дается оценка качества организации и осуществления бюджетного процесса в городских и сельских поселениях Кондинского района.</w:t>
      </w:r>
    </w:p>
    <w:p w:rsidR="00163EC0" w:rsidRPr="009140AC" w:rsidRDefault="00DC311C" w:rsidP="00163EC0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hyperlink w:anchor="P2241" w:history="1">
        <w:r w:rsidR="00163EC0" w:rsidRPr="009140A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Подпрограмма III</w:t>
        </w:r>
      </w:hyperlink>
      <w:r w:rsidR="006F6D58" w:rsidRPr="009140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EB1ABD" w:rsidRPr="009140AC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и развитие информационной системы управления общественными финансами «Электронный бюджет» в Кондинском районе</w:t>
      </w:r>
      <w:r w:rsidR="006F6D58" w:rsidRPr="009140A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63EC0" w:rsidRPr="009140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1ABD" w:rsidRDefault="006F6D58" w:rsidP="00EB1A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задачи «</w:t>
      </w:r>
      <w:r w:rsidR="00EB1ABD" w:rsidRPr="006E5F3B">
        <w:rPr>
          <w:rFonts w:ascii="Times New Roman" w:hAnsi="Times New Roman" w:cs="Times New Roman"/>
          <w:sz w:val="24"/>
          <w:szCs w:val="24"/>
        </w:rPr>
        <w:t>Формирование единого информационного пространства в сфере управления общественными финансами</w:t>
      </w:r>
      <w:r w:rsidR="00EB1ABD">
        <w:rPr>
          <w:rFonts w:ascii="Times New Roman" w:hAnsi="Times New Roman" w:cs="Times New Roman"/>
          <w:sz w:val="24"/>
          <w:szCs w:val="24"/>
        </w:rPr>
        <w:t>»</w:t>
      </w:r>
      <w:r w:rsidR="00163EC0" w:rsidRPr="00740640">
        <w:rPr>
          <w:rFonts w:ascii="Times New Roman" w:hAnsi="Times New Roman" w:cs="Times New Roman"/>
          <w:sz w:val="24"/>
          <w:szCs w:val="24"/>
        </w:rPr>
        <w:t xml:space="preserve"> планируется посредством осуществления </w:t>
      </w:r>
      <w:r w:rsidR="00417F82">
        <w:rPr>
          <w:rFonts w:ascii="Times New Roman" w:hAnsi="Times New Roman" w:cs="Times New Roman"/>
          <w:sz w:val="24"/>
          <w:szCs w:val="24"/>
        </w:rPr>
        <w:t>мероприятия</w:t>
      </w:r>
      <w:r w:rsidR="00163EC0" w:rsidRPr="00740640">
        <w:rPr>
          <w:rFonts w:ascii="Times New Roman" w:hAnsi="Times New Roman" w:cs="Times New Roman"/>
          <w:sz w:val="24"/>
          <w:szCs w:val="24"/>
        </w:rPr>
        <w:t>:</w:t>
      </w:r>
    </w:p>
    <w:p w:rsidR="00EB1ABD" w:rsidRPr="00EB1ABD" w:rsidRDefault="00EB1ABD" w:rsidP="008567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BD">
        <w:rPr>
          <w:rFonts w:ascii="Times New Roman" w:hAnsi="Times New Roman" w:cs="Times New Roman"/>
          <w:sz w:val="24"/>
          <w:szCs w:val="24"/>
        </w:rPr>
        <w:t>Обеспечение открытости и доступности для граждан и организаций информации о бюджетном процессе в Кондинском районе.</w:t>
      </w:r>
    </w:p>
    <w:p w:rsidR="00EB1ABD" w:rsidRPr="00EB1ABD" w:rsidRDefault="00EB1ABD" w:rsidP="00EB1ABD">
      <w:pPr>
        <w:autoSpaceDE w:val="0"/>
        <w:autoSpaceDN w:val="0"/>
        <w:adjustRightInd w:val="0"/>
        <w:ind w:firstLine="720"/>
        <w:jc w:val="both"/>
      </w:pPr>
      <w:r w:rsidRPr="00EB1ABD">
        <w:lastRenderedPageBreak/>
        <w:t xml:space="preserve">В целях обеспечения открытости и доступности информации об управлении общественными финансами предполагается регулярное размещение в информационно-телекоммуникационной сети Интернет информации </w:t>
      </w:r>
      <w:proofErr w:type="gramStart"/>
      <w:r w:rsidRPr="00EB1ABD">
        <w:t>о</w:t>
      </w:r>
      <w:proofErr w:type="gramEnd"/>
      <w:r w:rsidRPr="00EB1ABD">
        <w:t xml:space="preserve"> всех стадиях бюджетного процесса </w:t>
      </w:r>
      <w:r>
        <w:t>в Кондинском районе, в том числе «Бюджета для граждан»</w:t>
      </w:r>
      <w:r w:rsidRPr="00EB1ABD">
        <w:t xml:space="preserve">, организация публичных слушаний по проекту </w:t>
      </w:r>
      <w:r>
        <w:t>решения</w:t>
      </w:r>
      <w:r w:rsidRPr="00EB1ABD">
        <w:t xml:space="preserve"> о бюджете на очередной финансовый год и плановый период, по годовому отчету об исполнении бюджета, проведение Дня финансовой грамотности в учебных </w:t>
      </w:r>
      <w:proofErr w:type="gramStart"/>
      <w:r w:rsidRPr="00EB1ABD">
        <w:t>заведениях</w:t>
      </w:r>
      <w:proofErr w:type="gramEnd"/>
      <w:r w:rsidRPr="00EB1ABD">
        <w:t>.</w:t>
      </w:r>
    </w:p>
    <w:p w:rsidR="00EB1ABD" w:rsidRDefault="00EB1ABD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Перечень программных мероприятий муниципальной программы приведен в </w:t>
      </w:r>
      <w:hyperlink w:anchor="P512" w:history="1">
        <w:r w:rsidRPr="006F6D58">
          <w:rPr>
            <w:rFonts w:ascii="Times New Roman" w:hAnsi="Times New Roman" w:cs="Times New Roman"/>
            <w:color w:val="000000" w:themeColor="text1"/>
            <w:sz w:val="24"/>
            <w:szCs w:val="24"/>
          </w:rPr>
          <w:t>таблице 2</w:t>
        </w:r>
      </w:hyperlink>
      <w:r w:rsidRPr="00740640">
        <w:rPr>
          <w:rFonts w:ascii="Times New Roman" w:hAnsi="Times New Roman" w:cs="Times New Roman"/>
          <w:sz w:val="24"/>
          <w:szCs w:val="24"/>
        </w:rPr>
        <w:t>.</w:t>
      </w:r>
    </w:p>
    <w:p w:rsidR="00163EC0" w:rsidRPr="00740640" w:rsidRDefault="00163EC0" w:rsidP="00163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3EC0" w:rsidRPr="00740640" w:rsidRDefault="00163EC0" w:rsidP="00163E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Раздел 4. МЕХАНИЗМ РЕАЛИЗАЦИИ МУНИЦИПАЛЬНОЙ ПРОГРАММЫ</w:t>
      </w:r>
    </w:p>
    <w:p w:rsidR="00163EC0" w:rsidRPr="00740640" w:rsidRDefault="00163EC0" w:rsidP="00163E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Комитет по финансам как ответственный исполнитель муниципальной программы осуществляет управление ее реализацией, обладает правом вносить предложения об изменении объемов финансовых средств, направляемых на решение отдельных ее задач.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Соисполнители муниципальной программы осуществляют реализацию мероприятий муниципальной программы, </w:t>
      </w:r>
      <w:r w:rsidRPr="00A759C5">
        <w:rPr>
          <w:rFonts w:ascii="Times New Roman" w:hAnsi="Times New Roman" w:cs="Times New Roman"/>
          <w:sz w:val="24"/>
          <w:szCs w:val="24"/>
        </w:rPr>
        <w:t xml:space="preserve">представляют в комитет по финансам отчеты о ходе реализации программных мероприятий ежеквартально не позднее 10 числа месяца, следующего </w:t>
      </w:r>
      <w:proofErr w:type="gramStart"/>
      <w:r w:rsidRPr="00A759C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759C5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Механизм реализации муниципальной программы представляет собой скоординированные по срокам и направлениям действия исполнителя и соисполнителей и включает: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разработку проектов нормативных правовых актов района, необходимых для выполнения муниципальной программы, и внесение их на рассмотрение администрации Кондинского района;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взаимодействие с федеральными органами исполнительной власти, органами государственной власти и иными государственными органами автономного округа, органами местного самоуправления муниципальных образований (поселений) района, органами администрации Кондинского района, коммерческими и некоммерческими организациями по вопросам, относящимся к установленным сферам деятельности комитета по финансам;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заключение с федеральными органами исполнительной власти, органами местного самоуправления договоров о взаимодействии по вопросам, относящимся к установленным сферам деятельности;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разработку программ муниципальных заимствований района и муниципальных гарантий района на очередной финансовый год и плановый период;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уточнение объемов финансирования по программным мероприятиям на очередной финансовый год и плановый период в соответствии с мониторингом фактически достигнутых результатов путем сопоставления их с целевыми показателями реализации муниципальной программы;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управление муниципальной программой, эффективное использование средств, выделенных на ее реализацию;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представление в комитет экономического развития администрации Кондинского района отчета о ходе исполнения комплексного плана (сетевого графика) по реализации муниципальной программы;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- информирование общественности о ходе и результатах реализации муниципальной программы, финансировании программных мероприятий, в том числе о механизмах реализации отдельных мероприятий муниципальной программы.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Оценка исполнения программных мероприятий основана на мониторинге целевых показателей муниципальной программы и конечных результатов ее реализации путем </w:t>
      </w:r>
      <w:proofErr w:type="gramStart"/>
      <w:r w:rsidRPr="00740640">
        <w:rPr>
          <w:rFonts w:ascii="Times New Roman" w:hAnsi="Times New Roman" w:cs="Times New Roman"/>
          <w:sz w:val="24"/>
          <w:szCs w:val="24"/>
        </w:rPr>
        <w:t>сопоставления</w:t>
      </w:r>
      <w:proofErr w:type="gramEnd"/>
      <w:r w:rsidRPr="00740640">
        <w:rPr>
          <w:rFonts w:ascii="Times New Roman" w:hAnsi="Times New Roman" w:cs="Times New Roman"/>
          <w:sz w:val="24"/>
          <w:szCs w:val="24"/>
        </w:rPr>
        <w:t xml:space="preserve"> фактически достигнутых целевых показателей с показателями, </w:t>
      </w:r>
      <w:r w:rsidRPr="00740640">
        <w:rPr>
          <w:rFonts w:ascii="Times New Roman" w:hAnsi="Times New Roman" w:cs="Times New Roman"/>
          <w:sz w:val="24"/>
          <w:szCs w:val="24"/>
        </w:rPr>
        <w:lastRenderedPageBreak/>
        <w:t>установленными при утверждении муниципальной программы.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В соответствии с данными мониторинга по фактически достигнутым показателям реализации муниципальной программы в нее могут быть внесены изменения.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Основным финансовым риском реализации муниципальной программы является существенное ухудшение параметров бюджета района к уровню исполнения за отчетный финансовый год, что повлечет за собой увеличение дефицита бюджета района, увеличение объема муниципального долга и стоимости его обслуживания. Кроме того, имеются риски использования при формировании документов стратегического планирования (в том числе муниципальных программ) прогноза расходов, не соответствующего прогнозу доходов бюджета района.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 xml:space="preserve">Для минимизации финансовых рисков реализации муниципальной программы необходимо установление на долгосрочный период предельных расходов бюджета района на реализацию </w:t>
      </w:r>
      <w:r w:rsidR="006F6D58">
        <w:rPr>
          <w:rFonts w:ascii="Times New Roman" w:hAnsi="Times New Roman" w:cs="Times New Roman"/>
          <w:sz w:val="24"/>
          <w:szCs w:val="24"/>
        </w:rPr>
        <w:t>муниципальных программ района («</w:t>
      </w:r>
      <w:r w:rsidRPr="00740640">
        <w:rPr>
          <w:rFonts w:ascii="Times New Roman" w:hAnsi="Times New Roman" w:cs="Times New Roman"/>
          <w:sz w:val="24"/>
          <w:szCs w:val="24"/>
        </w:rPr>
        <w:t>потолков расходов</w:t>
      </w:r>
      <w:r w:rsidR="006F6D58">
        <w:rPr>
          <w:rFonts w:ascii="Times New Roman" w:hAnsi="Times New Roman" w:cs="Times New Roman"/>
          <w:sz w:val="24"/>
          <w:szCs w:val="24"/>
        </w:rPr>
        <w:t>»</w:t>
      </w:r>
      <w:r w:rsidRPr="00740640">
        <w:rPr>
          <w:rFonts w:ascii="Times New Roman" w:hAnsi="Times New Roman" w:cs="Times New Roman"/>
          <w:sz w:val="24"/>
          <w:szCs w:val="24"/>
        </w:rPr>
        <w:t>), соответствующих долгосрочному прогнозу основных характеристик бюджета района, и их соблюдение при формировании проекта бюджета района на очередной финансовый год и плановый период.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При этом достоверность долгосрочного прогноза бюджетных параметров и оценки влияния на них внешних условий определяется надежностью долгосрочного прогноза социально-экономического развития района, а кроме того, конкретными подходами к обеспечению сбалансированности бюджета района и местных бюджетов, реализуемыми соответствующими органами местного самоуправления.</w:t>
      </w:r>
    </w:p>
    <w:p w:rsidR="00163EC0" w:rsidRPr="00740640" w:rsidRDefault="00163EC0" w:rsidP="00163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640">
        <w:rPr>
          <w:rFonts w:ascii="Times New Roman" w:hAnsi="Times New Roman" w:cs="Times New Roman"/>
          <w:sz w:val="24"/>
          <w:szCs w:val="24"/>
        </w:rPr>
        <w:t>Следует также учитывать, что качество управления муниципальными финансами, в том числе эффективность расходов бюджета района, зависит от действий всех участников бюджетного процесса, а не только комитета по финансам, осуществляющего организацию составления и исполнения бюджета района, а также органов местного самоуправления.</w:t>
      </w:r>
    </w:p>
    <w:p w:rsidR="00163EC0" w:rsidRPr="00163EC0" w:rsidRDefault="00163EC0" w:rsidP="00163EC0">
      <w:pPr>
        <w:sectPr w:rsidR="00163EC0" w:rsidRPr="00163EC0">
          <w:pgSz w:w="11905" w:h="16838"/>
          <w:pgMar w:top="1134" w:right="850" w:bottom="1134" w:left="1701" w:header="0" w:footer="0" w:gutter="0"/>
          <w:cols w:space="720"/>
        </w:sectPr>
      </w:pPr>
    </w:p>
    <w:p w:rsidR="001F160B" w:rsidRPr="00AC4B65" w:rsidRDefault="001F160B" w:rsidP="001F16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4B65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p w:rsidR="001F160B" w:rsidRPr="00AC4B65" w:rsidRDefault="001F160B" w:rsidP="001F16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F160B" w:rsidRPr="00910A20" w:rsidRDefault="001F160B" w:rsidP="001F16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332"/>
      <w:bookmarkEnd w:id="2"/>
      <w:r w:rsidRPr="00910A20">
        <w:rPr>
          <w:rFonts w:ascii="Times New Roman" w:hAnsi="Times New Roman" w:cs="Times New Roman"/>
          <w:b/>
          <w:sz w:val="24"/>
          <w:szCs w:val="24"/>
        </w:rPr>
        <w:t>Целевые показатели муниципальной программы</w:t>
      </w:r>
    </w:p>
    <w:p w:rsidR="001F160B" w:rsidRPr="00AC4B65" w:rsidRDefault="001F160B" w:rsidP="001F16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C4B6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4995"/>
        <w:gridCol w:w="1134"/>
        <w:gridCol w:w="1275"/>
        <w:gridCol w:w="1418"/>
        <w:gridCol w:w="1417"/>
        <w:gridCol w:w="1560"/>
        <w:gridCol w:w="2376"/>
      </w:tblGrid>
      <w:tr w:rsidR="001F160B" w:rsidRPr="00000428" w:rsidTr="00153BA0">
        <w:tc>
          <w:tcPr>
            <w:tcW w:w="709" w:type="dxa"/>
            <w:vMerge w:val="restart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995" w:type="dxa"/>
            <w:vMerge w:val="restart"/>
          </w:tcPr>
          <w:p w:rsidR="001F160B" w:rsidRPr="00000428" w:rsidRDefault="001F160B" w:rsidP="007F21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Наименование показателей результатов</w:t>
            </w:r>
          </w:p>
        </w:tc>
        <w:tc>
          <w:tcPr>
            <w:tcW w:w="1134" w:type="dxa"/>
            <w:vMerge w:val="restart"/>
          </w:tcPr>
          <w:p w:rsidR="001F160B" w:rsidRPr="00000428" w:rsidRDefault="001F160B" w:rsidP="003849EC">
            <w:pPr>
              <w:pStyle w:val="ConsPlusNormal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5670" w:type="dxa"/>
            <w:gridSpan w:val="4"/>
          </w:tcPr>
          <w:p w:rsidR="001F160B" w:rsidRPr="00000428" w:rsidRDefault="001F160B" w:rsidP="007F21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376" w:type="dxa"/>
            <w:vMerge w:val="restart"/>
          </w:tcPr>
          <w:p w:rsidR="001F160B" w:rsidRPr="00000428" w:rsidRDefault="001F160B" w:rsidP="00242402">
            <w:pPr>
              <w:pStyle w:val="ConsPlusNormal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1F160B" w:rsidRPr="00000428" w:rsidTr="00153BA0">
        <w:tc>
          <w:tcPr>
            <w:tcW w:w="709" w:type="dxa"/>
            <w:vMerge/>
          </w:tcPr>
          <w:p w:rsidR="001F160B" w:rsidRPr="00000428" w:rsidRDefault="001F160B" w:rsidP="001F16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95" w:type="dxa"/>
            <w:vMerge/>
          </w:tcPr>
          <w:p w:rsidR="001F160B" w:rsidRPr="00000428" w:rsidRDefault="001F160B" w:rsidP="007F21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F160B" w:rsidRPr="00000428" w:rsidRDefault="001F160B" w:rsidP="007F216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F160B" w:rsidRPr="00000428" w:rsidRDefault="001F160B" w:rsidP="007F2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428">
              <w:rPr>
                <w:rFonts w:ascii="Times New Roman" w:hAnsi="Times New Roman" w:cs="Times New Roman"/>
                <w:color w:val="000000" w:themeColor="text1"/>
              </w:rPr>
              <w:t>2017 г.</w:t>
            </w:r>
          </w:p>
        </w:tc>
        <w:tc>
          <w:tcPr>
            <w:tcW w:w="1418" w:type="dxa"/>
          </w:tcPr>
          <w:p w:rsidR="001F160B" w:rsidRPr="00000428" w:rsidRDefault="001F160B" w:rsidP="007F2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428">
              <w:rPr>
                <w:rFonts w:ascii="Times New Roman" w:hAnsi="Times New Roman" w:cs="Times New Roman"/>
                <w:color w:val="000000" w:themeColor="text1"/>
              </w:rPr>
              <w:t>2018 г.</w:t>
            </w:r>
          </w:p>
        </w:tc>
        <w:tc>
          <w:tcPr>
            <w:tcW w:w="1417" w:type="dxa"/>
          </w:tcPr>
          <w:p w:rsidR="001F160B" w:rsidRPr="00000428" w:rsidRDefault="001F160B" w:rsidP="007F2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428">
              <w:rPr>
                <w:rFonts w:ascii="Times New Roman" w:hAnsi="Times New Roman" w:cs="Times New Roman"/>
                <w:color w:val="000000" w:themeColor="text1"/>
              </w:rPr>
              <w:t>2019 г.</w:t>
            </w:r>
          </w:p>
        </w:tc>
        <w:tc>
          <w:tcPr>
            <w:tcW w:w="1560" w:type="dxa"/>
          </w:tcPr>
          <w:p w:rsidR="001F160B" w:rsidRPr="00000428" w:rsidRDefault="001F160B" w:rsidP="007F2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428">
              <w:rPr>
                <w:rFonts w:ascii="Times New Roman" w:hAnsi="Times New Roman" w:cs="Times New Roman"/>
                <w:color w:val="000000" w:themeColor="text1"/>
              </w:rPr>
              <w:t>2020 г.</w:t>
            </w:r>
          </w:p>
        </w:tc>
        <w:tc>
          <w:tcPr>
            <w:tcW w:w="2376" w:type="dxa"/>
            <w:vMerge/>
          </w:tcPr>
          <w:p w:rsidR="001F160B" w:rsidRPr="00000428" w:rsidRDefault="001F160B" w:rsidP="007F216D">
            <w:pPr>
              <w:rPr>
                <w:sz w:val="20"/>
                <w:szCs w:val="20"/>
              </w:rPr>
            </w:pPr>
          </w:p>
        </w:tc>
      </w:tr>
      <w:tr w:rsidR="001F160B" w:rsidRPr="00000428" w:rsidTr="00153BA0">
        <w:tblPrEx>
          <w:tblBorders>
            <w:insideH w:val="nil"/>
          </w:tblBorders>
        </w:tblPrEx>
        <w:tc>
          <w:tcPr>
            <w:tcW w:w="709" w:type="dxa"/>
            <w:tcBorders>
              <w:top w:val="nil"/>
            </w:tcBorders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95" w:type="dxa"/>
            <w:tcBorders>
              <w:top w:val="nil"/>
            </w:tcBorders>
          </w:tcPr>
          <w:p w:rsidR="001F160B" w:rsidRPr="00000428" w:rsidRDefault="001F160B" w:rsidP="001F16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nil"/>
            </w:tcBorders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nil"/>
            </w:tcBorders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nil"/>
            </w:tcBorders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nil"/>
            </w:tcBorders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76" w:type="dxa"/>
            <w:tcBorders>
              <w:top w:val="nil"/>
            </w:tcBorders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8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95" w:type="dxa"/>
          </w:tcPr>
          <w:p w:rsidR="001F160B" w:rsidRPr="00000428" w:rsidRDefault="001F160B" w:rsidP="007F216D">
            <w:pPr>
              <w:pStyle w:val="ConsPlusNormal"/>
              <w:ind w:firstLine="1"/>
              <w:jc w:val="both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 xml:space="preserve">Исполнение плана по налоговым и неналоговым доходам, утвержденного решением о бюджете района, на уровне не менее 95%. </w:t>
            </w:r>
          </w:p>
        </w:tc>
        <w:tc>
          <w:tcPr>
            <w:tcW w:w="1134" w:type="dxa"/>
          </w:tcPr>
          <w:p w:rsidR="001F160B" w:rsidRPr="00D208ED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08E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5" w:type="dxa"/>
          </w:tcPr>
          <w:p w:rsidR="001F160B" w:rsidRPr="00D208ED" w:rsidRDefault="001F160B" w:rsidP="001F160B">
            <w:pPr>
              <w:jc w:val="center"/>
            </w:pPr>
            <w:r>
              <w:rPr>
                <w:sz w:val="20"/>
              </w:rPr>
              <w:t>95</w:t>
            </w:r>
            <w:r w:rsidRPr="00D208ED">
              <w:rPr>
                <w:sz w:val="20"/>
              </w:rPr>
              <w:t>%</w:t>
            </w:r>
          </w:p>
        </w:tc>
        <w:tc>
          <w:tcPr>
            <w:tcW w:w="1418" w:type="dxa"/>
          </w:tcPr>
          <w:p w:rsidR="001F160B" w:rsidRPr="00D208ED" w:rsidRDefault="001F160B" w:rsidP="001F160B">
            <w:pPr>
              <w:jc w:val="center"/>
            </w:pPr>
            <w:r>
              <w:rPr>
                <w:sz w:val="20"/>
              </w:rPr>
              <w:t>95</w:t>
            </w:r>
            <w:r w:rsidRPr="00D208ED">
              <w:rPr>
                <w:sz w:val="20"/>
              </w:rPr>
              <w:t>%</w:t>
            </w:r>
          </w:p>
        </w:tc>
        <w:tc>
          <w:tcPr>
            <w:tcW w:w="1417" w:type="dxa"/>
          </w:tcPr>
          <w:p w:rsidR="001F160B" w:rsidRPr="00D208ED" w:rsidRDefault="001F160B" w:rsidP="001F160B">
            <w:pPr>
              <w:jc w:val="center"/>
            </w:pPr>
            <w:r>
              <w:rPr>
                <w:sz w:val="20"/>
              </w:rPr>
              <w:t>95</w:t>
            </w:r>
            <w:r w:rsidRPr="00D208ED">
              <w:rPr>
                <w:sz w:val="20"/>
              </w:rPr>
              <w:t>%</w:t>
            </w:r>
          </w:p>
        </w:tc>
        <w:tc>
          <w:tcPr>
            <w:tcW w:w="1560" w:type="dxa"/>
          </w:tcPr>
          <w:p w:rsidR="001F160B" w:rsidRPr="00D208ED" w:rsidRDefault="001F160B" w:rsidP="001F160B">
            <w:pPr>
              <w:jc w:val="center"/>
            </w:pPr>
            <w:r>
              <w:rPr>
                <w:sz w:val="20"/>
              </w:rPr>
              <w:t>95</w:t>
            </w:r>
            <w:r w:rsidRPr="00D208ED">
              <w:rPr>
                <w:sz w:val="20"/>
              </w:rPr>
              <w:t>%</w:t>
            </w:r>
          </w:p>
        </w:tc>
        <w:tc>
          <w:tcPr>
            <w:tcW w:w="2376" w:type="dxa"/>
          </w:tcPr>
          <w:p w:rsidR="001F160B" w:rsidRPr="00D208ED" w:rsidRDefault="001F160B" w:rsidP="001F160B">
            <w:pPr>
              <w:jc w:val="center"/>
            </w:pPr>
            <w:r>
              <w:rPr>
                <w:sz w:val="20"/>
              </w:rPr>
              <w:t>95</w:t>
            </w:r>
            <w:r w:rsidRPr="00D208ED">
              <w:rPr>
                <w:sz w:val="20"/>
              </w:rPr>
              <w:t>%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95" w:type="dxa"/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Исполнение расходных обязательств района за отчетный финансовый год в размере не менее 95% от бюджетных ассигнований, утвержденных решением о бюджете района</w:t>
            </w:r>
          </w:p>
        </w:tc>
        <w:tc>
          <w:tcPr>
            <w:tcW w:w="1134" w:type="dxa"/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Pr="008D691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1418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1417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1560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2376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95" w:type="dxa"/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 xml:space="preserve">Доля главных администраторов бюджетных средств района, имеющих оценку качества финансового менеджмента выше </w:t>
            </w:r>
            <w:proofErr w:type="gramStart"/>
            <w:r w:rsidRPr="00000428">
              <w:rPr>
                <w:rFonts w:ascii="Times New Roman" w:hAnsi="Times New Roman" w:cs="Times New Roman"/>
              </w:rPr>
              <w:t>средней</w:t>
            </w:r>
            <w:proofErr w:type="gramEnd"/>
          </w:p>
        </w:tc>
        <w:tc>
          <w:tcPr>
            <w:tcW w:w="1134" w:type="dxa"/>
          </w:tcPr>
          <w:p w:rsidR="001F160B" w:rsidRPr="00D208ED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08ED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275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7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60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76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Pr="00000428">
              <w:rPr>
                <w:rFonts w:ascii="Times New Roman" w:hAnsi="Times New Roman" w:cs="Times New Roman"/>
              </w:rPr>
              <w:t>%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95" w:type="dxa"/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 xml:space="preserve">Доля бюджетных ассигнований, предусмотренных за счет средств бюджета района в рамках муниципальных программ района в общих расходах бюджета района </w:t>
            </w:r>
          </w:p>
        </w:tc>
        <w:tc>
          <w:tcPr>
            <w:tcW w:w="1134" w:type="dxa"/>
          </w:tcPr>
          <w:p w:rsidR="001F160B" w:rsidRPr="00D208ED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08ED">
              <w:rPr>
                <w:rFonts w:ascii="Times New Roman" w:hAnsi="Times New Roman" w:cs="Times New Roman"/>
              </w:rPr>
              <w:t>91%</w:t>
            </w:r>
          </w:p>
        </w:tc>
        <w:tc>
          <w:tcPr>
            <w:tcW w:w="1275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92%</w:t>
            </w:r>
          </w:p>
        </w:tc>
        <w:tc>
          <w:tcPr>
            <w:tcW w:w="1418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93%</w:t>
            </w:r>
          </w:p>
        </w:tc>
        <w:tc>
          <w:tcPr>
            <w:tcW w:w="1417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94%</w:t>
            </w:r>
          </w:p>
        </w:tc>
        <w:tc>
          <w:tcPr>
            <w:tcW w:w="1560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2376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95" w:type="dxa"/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Обеспеченность программно-техническими средствами специалистов комитета по финансам в объеме, достаточном для исполнения должностных обязанностей, на уровне не ниже 100%.</w:t>
            </w:r>
          </w:p>
        </w:tc>
        <w:tc>
          <w:tcPr>
            <w:tcW w:w="1134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428">
              <w:rPr>
                <w:rFonts w:ascii="Times New Roman" w:hAnsi="Times New Roman" w:cs="Times New Roman"/>
                <w:color w:val="000000" w:themeColor="text1"/>
              </w:rPr>
              <w:t>100%</w:t>
            </w:r>
          </w:p>
        </w:tc>
        <w:tc>
          <w:tcPr>
            <w:tcW w:w="1275" w:type="dxa"/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418" w:type="dxa"/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417" w:type="dxa"/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60" w:type="dxa"/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376" w:type="dxa"/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95" w:type="dxa"/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Количество нарушений получателями бюджетных кредитов сроков их возврата и платы за пользование бюджетными кредитами</w:t>
            </w:r>
          </w:p>
        </w:tc>
        <w:tc>
          <w:tcPr>
            <w:tcW w:w="1134" w:type="dxa"/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6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0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95" w:type="dxa"/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 xml:space="preserve">Доля расходов бюджета района на обслуживание муниципального долга в объеме расходов бюджета района, за исключением средств, предоставляемых из </w:t>
            </w:r>
            <w:r w:rsidRPr="00000428">
              <w:rPr>
                <w:rFonts w:ascii="Times New Roman" w:hAnsi="Times New Roman" w:cs="Times New Roman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lastRenderedPageBreak/>
              <w:t>0,5%</w:t>
            </w:r>
          </w:p>
          <w:p w:rsidR="001F160B" w:rsidRPr="00F90349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275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  <w:r w:rsidRPr="000004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Pr="000004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  <w:r w:rsidRPr="000004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  <w:r w:rsidRPr="000004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76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  <w:r w:rsidRPr="00000428">
              <w:rPr>
                <w:rFonts w:ascii="Times New Roman" w:hAnsi="Times New Roman" w:cs="Times New Roman"/>
              </w:rPr>
              <w:t>%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995" w:type="dxa"/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Отношение годовой суммы платежей на погашение и обслуживание муниципального долга района к доходам бюджета района до 5,0%</w:t>
            </w:r>
          </w:p>
        </w:tc>
        <w:tc>
          <w:tcPr>
            <w:tcW w:w="1134" w:type="dxa"/>
          </w:tcPr>
          <w:p w:rsidR="001F160B" w:rsidRPr="00A84BD0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84BD0">
              <w:rPr>
                <w:rFonts w:ascii="Times New Roman" w:hAnsi="Times New Roman" w:cs="Times New Roman"/>
              </w:rPr>
              <w:t>5,5%</w:t>
            </w:r>
          </w:p>
        </w:tc>
        <w:tc>
          <w:tcPr>
            <w:tcW w:w="1275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5,</w:t>
            </w:r>
            <w:r>
              <w:rPr>
                <w:rFonts w:ascii="Times New Roman" w:hAnsi="Times New Roman" w:cs="Times New Roman"/>
              </w:rPr>
              <w:t>5</w:t>
            </w:r>
            <w:r w:rsidRPr="000004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5,0%</w:t>
            </w:r>
          </w:p>
        </w:tc>
        <w:tc>
          <w:tcPr>
            <w:tcW w:w="1417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5,0%</w:t>
            </w:r>
          </w:p>
        </w:tc>
        <w:tc>
          <w:tcPr>
            <w:tcW w:w="1560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5,0%</w:t>
            </w:r>
          </w:p>
        </w:tc>
        <w:tc>
          <w:tcPr>
            <w:tcW w:w="2376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5,0%</w:t>
            </w:r>
          </w:p>
        </w:tc>
      </w:tr>
      <w:tr w:rsidR="001F160B" w:rsidRPr="00000428" w:rsidTr="00153BA0">
        <w:tblPrEx>
          <w:tblBorders>
            <w:insideH w:val="nil"/>
          </w:tblBorders>
        </w:tblPrEx>
        <w:tc>
          <w:tcPr>
            <w:tcW w:w="709" w:type="dxa"/>
            <w:tcBorders>
              <w:bottom w:val="single" w:sz="4" w:space="0" w:color="auto"/>
            </w:tcBorders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1F160B" w:rsidRPr="00000428" w:rsidRDefault="001F160B" w:rsidP="00B24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  <w:color w:val="000000" w:themeColor="text1"/>
              </w:rPr>
              <w:t>Доля размещенной в сети Интернет информации в общем объеме обязательной к размещению в соответствии с нормативными правовыми актами Российской Федерации, автономного округа, муниципального образования.</w:t>
            </w:r>
          </w:p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1F160B" w:rsidRPr="00000428" w:rsidRDefault="001F160B" w:rsidP="001F16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00428">
              <w:rPr>
                <w:color w:val="000000" w:themeColor="text1"/>
                <w:sz w:val="20"/>
                <w:szCs w:val="20"/>
              </w:rPr>
              <w:t>100%</w:t>
            </w:r>
          </w:p>
        </w:tc>
      </w:tr>
      <w:tr w:rsidR="001F160B" w:rsidRPr="008D6918" w:rsidTr="00153BA0">
        <w:tblPrEx>
          <w:tblBorders>
            <w:insideH w:val="nil"/>
          </w:tblBorders>
        </w:tblPrEx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95" w:type="dxa"/>
            <w:tcBorders>
              <w:top w:val="single" w:sz="4" w:space="0" w:color="auto"/>
              <w:bottom w:val="nil"/>
            </w:tcBorders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Количество лиц, охваченных мероприятиями, направленными на повышение финансовой грамотности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2376" w:type="dxa"/>
            <w:tcBorders>
              <w:top w:val="single" w:sz="4" w:space="0" w:color="auto"/>
              <w:bottom w:val="nil"/>
            </w:tcBorders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800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95" w:type="dxa"/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Исполнение расходных обязательств района за отчетный финансовый год от бюджетных ассигнований, утвержденных решением о бюджете района</w:t>
            </w:r>
          </w:p>
        </w:tc>
        <w:tc>
          <w:tcPr>
            <w:tcW w:w="1134" w:type="dxa"/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Pr="008D691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1418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1417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1560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2376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95%</w:t>
            </w:r>
          </w:p>
        </w:tc>
      </w:tr>
      <w:tr w:rsidR="001F160B" w:rsidRPr="00000428" w:rsidTr="00153BA0">
        <w:tc>
          <w:tcPr>
            <w:tcW w:w="709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95" w:type="dxa"/>
          </w:tcPr>
          <w:p w:rsidR="001F160B" w:rsidRPr="00000428" w:rsidRDefault="001F160B" w:rsidP="00B24EB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 xml:space="preserve">Средняя оценка </w:t>
            </w:r>
            <w:proofErr w:type="gramStart"/>
            <w:r w:rsidRPr="00000428">
              <w:rPr>
                <w:rFonts w:ascii="Times New Roman" w:hAnsi="Times New Roman" w:cs="Times New Roman"/>
              </w:rPr>
              <w:t>качества финансового менеджмента главных администраторов средств бюджета</w:t>
            </w:r>
            <w:proofErr w:type="gramEnd"/>
            <w:r w:rsidRPr="00000428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134" w:type="dxa"/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75" w:type="dxa"/>
          </w:tcPr>
          <w:p w:rsidR="001F160B" w:rsidRPr="008D691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91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8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60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76" w:type="dxa"/>
          </w:tcPr>
          <w:p w:rsidR="001F160B" w:rsidRPr="00000428" w:rsidRDefault="001F160B" w:rsidP="001F16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04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</w:t>
            </w:r>
            <w:r w:rsidRPr="00000428">
              <w:rPr>
                <w:rFonts w:ascii="Times New Roman" w:hAnsi="Times New Roman" w:cs="Times New Roman"/>
              </w:rPr>
              <w:t xml:space="preserve"> баллов</w:t>
            </w:r>
          </w:p>
        </w:tc>
      </w:tr>
    </w:tbl>
    <w:p w:rsidR="001F160B" w:rsidRPr="00AC4B65" w:rsidRDefault="001F160B" w:rsidP="001F16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0381" w:rsidRPr="00163EC0" w:rsidRDefault="002D0381" w:rsidP="001E36F4">
      <w:pPr>
        <w:pStyle w:val="ConsPlusNormal"/>
        <w:ind w:firstLine="540"/>
        <w:jc w:val="both"/>
        <w:rPr>
          <w:sz w:val="25"/>
          <w:szCs w:val="25"/>
        </w:rPr>
      </w:pPr>
    </w:p>
    <w:sectPr w:rsidR="002D0381" w:rsidRPr="00163EC0" w:rsidSect="00505E3F">
      <w:pgSz w:w="16840" w:h="11907" w:orient="landscape" w:code="9"/>
      <w:pgMar w:top="851" w:right="822" w:bottom="851" w:left="1134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1B7" w:rsidRDefault="00C141B7">
      <w:r>
        <w:separator/>
      </w:r>
    </w:p>
  </w:endnote>
  <w:endnote w:type="continuationSeparator" w:id="0">
    <w:p w:rsidR="00C141B7" w:rsidRDefault="00C14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Pro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1B7" w:rsidRDefault="00C141B7">
      <w:r>
        <w:separator/>
      </w:r>
    </w:p>
  </w:footnote>
  <w:footnote w:type="continuationSeparator" w:id="0">
    <w:p w:rsidR="00C141B7" w:rsidRDefault="00C141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812"/>
    <w:multiLevelType w:val="hybridMultilevel"/>
    <w:tmpl w:val="BE3C8A32"/>
    <w:lvl w:ilvl="0" w:tplc="AD8C6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5F7C1F"/>
    <w:multiLevelType w:val="multilevel"/>
    <w:tmpl w:val="0784BF6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BA14D9"/>
    <w:multiLevelType w:val="hybridMultilevel"/>
    <w:tmpl w:val="9C444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DCF32B5"/>
    <w:multiLevelType w:val="hybridMultilevel"/>
    <w:tmpl w:val="71B6B1F6"/>
    <w:lvl w:ilvl="0" w:tplc="F6164E5C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8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32373A"/>
    <w:multiLevelType w:val="hybridMultilevel"/>
    <w:tmpl w:val="8C7A9584"/>
    <w:lvl w:ilvl="0" w:tplc="751E78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81D63"/>
    <w:multiLevelType w:val="multilevel"/>
    <w:tmpl w:val="2B8AC61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3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2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1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B295C54"/>
    <w:multiLevelType w:val="hybridMultilevel"/>
    <w:tmpl w:val="76563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449A1"/>
    <w:multiLevelType w:val="hybridMultilevel"/>
    <w:tmpl w:val="EE2A47A4"/>
    <w:lvl w:ilvl="0" w:tplc="8FAE6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A64F53"/>
    <w:multiLevelType w:val="hybridMultilevel"/>
    <w:tmpl w:val="441A062E"/>
    <w:lvl w:ilvl="0" w:tplc="9AE24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7137DA"/>
    <w:multiLevelType w:val="multilevel"/>
    <w:tmpl w:val="BA62BD20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4A81701B"/>
    <w:multiLevelType w:val="multilevel"/>
    <w:tmpl w:val="0E0656F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EAC6CCC"/>
    <w:multiLevelType w:val="hybridMultilevel"/>
    <w:tmpl w:val="622A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D419B3"/>
    <w:multiLevelType w:val="hybridMultilevel"/>
    <w:tmpl w:val="E754252C"/>
    <w:lvl w:ilvl="0" w:tplc="5CCECE1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214AA5"/>
    <w:multiLevelType w:val="hybridMultilevel"/>
    <w:tmpl w:val="01EACD14"/>
    <w:lvl w:ilvl="0" w:tplc="3B9A01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7EC1A2D"/>
    <w:multiLevelType w:val="multilevel"/>
    <w:tmpl w:val="C2802E7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88031BB"/>
    <w:multiLevelType w:val="multilevel"/>
    <w:tmpl w:val="3ED8386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5">
    <w:nsid w:val="69EB30D5"/>
    <w:multiLevelType w:val="multilevel"/>
    <w:tmpl w:val="97AE83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AE69C5"/>
    <w:multiLevelType w:val="hybridMultilevel"/>
    <w:tmpl w:val="1D6C28EE"/>
    <w:lvl w:ilvl="0" w:tplc="8D128B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1063344"/>
    <w:multiLevelType w:val="multilevel"/>
    <w:tmpl w:val="956267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1F108DD"/>
    <w:multiLevelType w:val="hybridMultilevel"/>
    <w:tmpl w:val="EE0CC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BA6700"/>
    <w:multiLevelType w:val="multilevel"/>
    <w:tmpl w:val="5CF6ABBA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5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1">
    <w:nsid w:val="762A0443"/>
    <w:multiLevelType w:val="multilevel"/>
    <w:tmpl w:val="8A2058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9C604EB"/>
    <w:multiLevelType w:val="hybridMultilevel"/>
    <w:tmpl w:val="C6A406C8"/>
    <w:lvl w:ilvl="0" w:tplc="ED4071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26"/>
  </w:num>
  <w:num w:numId="3">
    <w:abstractNumId w:val="6"/>
  </w:num>
  <w:num w:numId="4">
    <w:abstractNumId w:val="32"/>
  </w:num>
  <w:num w:numId="5">
    <w:abstractNumId w:val="22"/>
  </w:num>
  <w:num w:numId="6">
    <w:abstractNumId w:val="18"/>
  </w:num>
  <w:num w:numId="7">
    <w:abstractNumId w:val="2"/>
  </w:num>
  <w:num w:numId="8">
    <w:abstractNumId w:val="5"/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13"/>
  </w:num>
  <w:num w:numId="14">
    <w:abstractNumId w:val="7"/>
  </w:num>
  <w:num w:numId="15">
    <w:abstractNumId w:val="3"/>
  </w:num>
  <w:num w:numId="16">
    <w:abstractNumId w:val="19"/>
  </w:num>
  <w:num w:numId="17">
    <w:abstractNumId w:val="15"/>
  </w:num>
  <w:num w:numId="18">
    <w:abstractNumId w:val="21"/>
  </w:num>
  <w:num w:numId="19">
    <w:abstractNumId w:val="9"/>
  </w:num>
  <w:num w:numId="20">
    <w:abstractNumId w:val="16"/>
  </w:num>
  <w:num w:numId="21">
    <w:abstractNumId w:val="10"/>
  </w:num>
  <w:num w:numId="22">
    <w:abstractNumId w:val="24"/>
  </w:num>
  <w:num w:numId="23">
    <w:abstractNumId w:val="17"/>
  </w:num>
  <w:num w:numId="24">
    <w:abstractNumId w:val="30"/>
  </w:num>
  <w:num w:numId="25">
    <w:abstractNumId w:val="1"/>
  </w:num>
  <w:num w:numId="26">
    <w:abstractNumId w:val="25"/>
  </w:num>
  <w:num w:numId="27">
    <w:abstractNumId w:val="23"/>
  </w:num>
  <w:num w:numId="28">
    <w:abstractNumId w:val="31"/>
  </w:num>
  <w:num w:numId="29">
    <w:abstractNumId w:val="28"/>
  </w:num>
  <w:num w:numId="30">
    <w:abstractNumId w:val="14"/>
  </w:num>
  <w:num w:numId="31">
    <w:abstractNumId w:val="29"/>
  </w:num>
  <w:num w:numId="32">
    <w:abstractNumId w:val="33"/>
  </w:num>
  <w:num w:numId="33">
    <w:abstractNumId w:val="27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proofState w:spelling="clean" w:grammar="clean"/>
  <w:stylePaneFormatFilter w:val="3F01"/>
  <w:doNotTrackMoves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3757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88cc29a3-eb5f-44ee-ad4b-4c23f4cfd334"/>
  </w:docVars>
  <w:rsids>
    <w:rsidRoot w:val="00137AD8"/>
    <w:rsid w:val="00002C19"/>
    <w:rsid w:val="00002C37"/>
    <w:rsid w:val="00002F92"/>
    <w:rsid w:val="000035E0"/>
    <w:rsid w:val="00003A43"/>
    <w:rsid w:val="00003CD8"/>
    <w:rsid w:val="0000486A"/>
    <w:rsid w:val="00004E6E"/>
    <w:rsid w:val="00004EB5"/>
    <w:rsid w:val="00005BFF"/>
    <w:rsid w:val="00006835"/>
    <w:rsid w:val="0000787B"/>
    <w:rsid w:val="0001047B"/>
    <w:rsid w:val="000112D6"/>
    <w:rsid w:val="00011943"/>
    <w:rsid w:val="00012346"/>
    <w:rsid w:val="00014B97"/>
    <w:rsid w:val="00015A47"/>
    <w:rsid w:val="0001625B"/>
    <w:rsid w:val="00016E4D"/>
    <w:rsid w:val="00020269"/>
    <w:rsid w:val="000222A2"/>
    <w:rsid w:val="00022D5B"/>
    <w:rsid w:val="000244F9"/>
    <w:rsid w:val="00024FD8"/>
    <w:rsid w:val="0002539C"/>
    <w:rsid w:val="00030261"/>
    <w:rsid w:val="00030381"/>
    <w:rsid w:val="00033887"/>
    <w:rsid w:val="00033A3E"/>
    <w:rsid w:val="00033FA6"/>
    <w:rsid w:val="0003444E"/>
    <w:rsid w:val="000345D2"/>
    <w:rsid w:val="00035194"/>
    <w:rsid w:val="0003568C"/>
    <w:rsid w:val="0004176A"/>
    <w:rsid w:val="0004258E"/>
    <w:rsid w:val="00043C30"/>
    <w:rsid w:val="00043E76"/>
    <w:rsid w:val="00044A9A"/>
    <w:rsid w:val="00046FAD"/>
    <w:rsid w:val="00053CD7"/>
    <w:rsid w:val="0005442B"/>
    <w:rsid w:val="000577A7"/>
    <w:rsid w:val="0006027A"/>
    <w:rsid w:val="0006209C"/>
    <w:rsid w:val="000623FA"/>
    <w:rsid w:val="0006301A"/>
    <w:rsid w:val="00063287"/>
    <w:rsid w:val="000644E4"/>
    <w:rsid w:val="00065207"/>
    <w:rsid w:val="000670D1"/>
    <w:rsid w:val="00073BA7"/>
    <w:rsid w:val="00073EB6"/>
    <w:rsid w:val="00073FFC"/>
    <w:rsid w:val="000755A6"/>
    <w:rsid w:val="00076064"/>
    <w:rsid w:val="00076FB0"/>
    <w:rsid w:val="000779D2"/>
    <w:rsid w:val="0008171E"/>
    <w:rsid w:val="00083F7B"/>
    <w:rsid w:val="000842C0"/>
    <w:rsid w:val="00087310"/>
    <w:rsid w:val="000877C1"/>
    <w:rsid w:val="00087914"/>
    <w:rsid w:val="00087CBF"/>
    <w:rsid w:val="000908CA"/>
    <w:rsid w:val="000912DD"/>
    <w:rsid w:val="00091412"/>
    <w:rsid w:val="0009228A"/>
    <w:rsid w:val="00094725"/>
    <w:rsid w:val="00094AD5"/>
    <w:rsid w:val="00095BC8"/>
    <w:rsid w:val="00097564"/>
    <w:rsid w:val="000A1150"/>
    <w:rsid w:val="000A1F21"/>
    <w:rsid w:val="000A38C9"/>
    <w:rsid w:val="000A54D7"/>
    <w:rsid w:val="000A6CB3"/>
    <w:rsid w:val="000B2550"/>
    <w:rsid w:val="000B2B00"/>
    <w:rsid w:val="000B5184"/>
    <w:rsid w:val="000B75F7"/>
    <w:rsid w:val="000B7915"/>
    <w:rsid w:val="000C05E8"/>
    <w:rsid w:val="000C1CF0"/>
    <w:rsid w:val="000C2DC7"/>
    <w:rsid w:val="000C479C"/>
    <w:rsid w:val="000C5272"/>
    <w:rsid w:val="000C53B5"/>
    <w:rsid w:val="000C699E"/>
    <w:rsid w:val="000C6FA4"/>
    <w:rsid w:val="000C7441"/>
    <w:rsid w:val="000C767B"/>
    <w:rsid w:val="000D08D4"/>
    <w:rsid w:val="000D3C4B"/>
    <w:rsid w:val="000D41B8"/>
    <w:rsid w:val="000D4506"/>
    <w:rsid w:val="000D60B6"/>
    <w:rsid w:val="000D769A"/>
    <w:rsid w:val="000D7B1F"/>
    <w:rsid w:val="000E0474"/>
    <w:rsid w:val="000E0479"/>
    <w:rsid w:val="000E21D0"/>
    <w:rsid w:val="000E2688"/>
    <w:rsid w:val="000E27E9"/>
    <w:rsid w:val="000E31F2"/>
    <w:rsid w:val="000E5135"/>
    <w:rsid w:val="000E5F72"/>
    <w:rsid w:val="000F1BA3"/>
    <w:rsid w:val="000F2276"/>
    <w:rsid w:val="000F2328"/>
    <w:rsid w:val="000F2A9E"/>
    <w:rsid w:val="000F419C"/>
    <w:rsid w:val="000F4454"/>
    <w:rsid w:val="000F4908"/>
    <w:rsid w:val="000F5B8E"/>
    <w:rsid w:val="000F611A"/>
    <w:rsid w:val="000F6402"/>
    <w:rsid w:val="000F644C"/>
    <w:rsid w:val="000F78FB"/>
    <w:rsid w:val="0010053B"/>
    <w:rsid w:val="001025F9"/>
    <w:rsid w:val="00102605"/>
    <w:rsid w:val="00102A66"/>
    <w:rsid w:val="001045FD"/>
    <w:rsid w:val="00104919"/>
    <w:rsid w:val="001057C8"/>
    <w:rsid w:val="0010599A"/>
    <w:rsid w:val="00106CBD"/>
    <w:rsid w:val="00106D9A"/>
    <w:rsid w:val="00107B61"/>
    <w:rsid w:val="00111C44"/>
    <w:rsid w:val="00116099"/>
    <w:rsid w:val="00116323"/>
    <w:rsid w:val="0011684E"/>
    <w:rsid w:val="00116908"/>
    <w:rsid w:val="00117004"/>
    <w:rsid w:val="00120803"/>
    <w:rsid w:val="00120BE9"/>
    <w:rsid w:val="001215EB"/>
    <w:rsid w:val="00122B3B"/>
    <w:rsid w:val="001230E5"/>
    <w:rsid w:val="00123693"/>
    <w:rsid w:val="0012506E"/>
    <w:rsid w:val="00126805"/>
    <w:rsid w:val="00126923"/>
    <w:rsid w:val="00126F15"/>
    <w:rsid w:val="00127143"/>
    <w:rsid w:val="00130CC5"/>
    <w:rsid w:val="0013102E"/>
    <w:rsid w:val="00131394"/>
    <w:rsid w:val="00132DB9"/>
    <w:rsid w:val="00133E76"/>
    <w:rsid w:val="00133FAE"/>
    <w:rsid w:val="001343C6"/>
    <w:rsid w:val="0013454F"/>
    <w:rsid w:val="00135AA6"/>
    <w:rsid w:val="00136327"/>
    <w:rsid w:val="00137534"/>
    <w:rsid w:val="00137AD8"/>
    <w:rsid w:val="00137FFB"/>
    <w:rsid w:val="00140D35"/>
    <w:rsid w:val="00140E5D"/>
    <w:rsid w:val="001416C5"/>
    <w:rsid w:val="00142D88"/>
    <w:rsid w:val="00142FE6"/>
    <w:rsid w:val="00143FDC"/>
    <w:rsid w:val="001448B4"/>
    <w:rsid w:val="001451BE"/>
    <w:rsid w:val="00145711"/>
    <w:rsid w:val="001465F7"/>
    <w:rsid w:val="00146E0A"/>
    <w:rsid w:val="00151D16"/>
    <w:rsid w:val="00151D6F"/>
    <w:rsid w:val="001522E4"/>
    <w:rsid w:val="0015241D"/>
    <w:rsid w:val="00153AEF"/>
    <w:rsid w:val="00153BA0"/>
    <w:rsid w:val="00154BC7"/>
    <w:rsid w:val="00154E97"/>
    <w:rsid w:val="00156232"/>
    <w:rsid w:val="00157A06"/>
    <w:rsid w:val="00157C6F"/>
    <w:rsid w:val="00160294"/>
    <w:rsid w:val="001617A6"/>
    <w:rsid w:val="00163566"/>
    <w:rsid w:val="00163EC0"/>
    <w:rsid w:val="0016471F"/>
    <w:rsid w:val="00165A51"/>
    <w:rsid w:val="00165E96"/>
    <w:rsid w:val="00167FB0"/>
    <w:rsid w:val="00170BAC"/>
    <w:rsid w:val="0017106D"/>
    <w:rsid w:val="00171245"/>
    <w:rsid w:val="0017124D"/>
    <w:rsid w:val="001732F8"/>
    <w:rsid w:val="00173426"/>
    <w:rsid w:val="00174058"/>
    <w:rsid w:val="001749B4"/>
    <w:rsid w:val="0017506F"/>
    <w:rsid w:val="00175969"/>
    <w:rsid w:val="001777BA"/>
    <w:rsid w:val="00177E40"/>
    <w:rsid w:val="00181004"/>
    <w:rsid w:val="00181504"/>
    <w:rsid w:val="0018220F"/>
    <w:rsid w:val="00182FEF"/>
    <w:rsid w:val="0018380A"/>
    <w:rsid w:val="001838DB"/>
    <w:rsid w:val="001840CD"/>
    <w:rsid w:val="00185697"/>
    <w:rsid w:val="00185F3E"/>
    <w:rsid w:val="001864F4"/>
    <w:rsid w:val="0018726C"/>
    <w:rsid w:val="0018753F"/>
    <w:rsid w:val="00187A77"/>
    <w:rsid w:val="001902C7"/>
    <w:rsid w:val="00195485"/>
    <w:rsid w:val="00195EE4"/>
    <w:rsid w:val="001A04BC"/>
    <w:rsid w:val="001A0DB5"/>
    <w:rsid w:val="001A0E1A"/>
    <w:rsid w:val="001A1E79"/>
    <w:rsid w:val="001A26B6"/>
    <w:rsid w:val="001A2A80"/>
    <w:rsid w:val="001A2EB1"/>
    <w:rsid w:val="001A685C"/>
    <w:rsid w:val="001A6A1B"/>
    <w:rsid w:val="001A776D"/>
    <w:rsid w:val="001A7D60"/>
    <w:rsid w:val="001B0592"/>
    <w:rsid w:val="001B099B"/>
    <w:rsid w:val="001B20AA"/>
    <w:rsid w:val="001B4276"/>
    <w:rsid w:val="001B79DA"/>
    <w:rsid w:val="001C012C"/>
    <w:rsid w:val="001C067D"/>
    <w:rsid w:val="001C0AC8"/>
    <w:rsid w:val="001C0F98"/>
    <w:rsid w:val="001C1482"/>
    <w:rsid w:val="001C18A4"/>
    <w:rsid w:val="001C2E91"/>
    <w:rsid w:val="001C4A0C"/>
    <w:rsid w:val="001C4B84"/>
    <w:rsid w:val="001C4D2C"/>
    <w:rsid w:val="001C5EC2"/>
    <w:rsid w:val="001C6056"/>
    <w:rsid w:val="001C6591"/>
    <w:rsid w:val="001C7FFB"/>
    <w:rsid w:val="001D02C2"/>
    <w:rsid w:val="001D0E65"/>
    <w:rsid w:val="001D1B76"/>
    <w:rsid w:val="001D3A58"/>
    <w:rsid w:val="001D4207"/>
    <w:rsid w:val="001D4B29"/>
    <w:rsid w:val="001D5F16"/>
    <w:rsid w:val="001D61F9"/>
    <w:rsid w:val="001E0328"/>
    <w:rsid w:val="001E115C"/>
    <w:rsid w:val="001E1485"/>
    <w:rsid w:val="001E1FC1"/>
    <w:rsid w:val="001E36F4"/>
    <w:rsid w:val="001E43B7"/>
    <w:rsid w:val="001E4C21"/>
    <w:rsid w:val="001E6D5C"/>
    <w:rsid w:val="001F0796"/>
    <w:rsid w:val="001F160B"/>
    <w:rsid w:val="001F1EF6"/>
    <w:rsid w:val="001F3242"/>
    <w:rsid w:val="001F37D5"/>
    <w:rsid w:val="001F4301"/>
    <w:rsid w:val="001F5501"/>
    <w:rsid w:val="001F57CD"/>
    <w:rsid w:val="001F5BBC"/>
    <w:rsid w:val="001F658B"/>
    <w:rsid w:val="001F7A08"/>
    <w:rsid w:val="00201D6F"/>
    <w:rsid w:val="002040D7"/>
    <w:rsid w:val="00204677"/>
    <w:rsid w:val="00204870"/>
    <w:rsid w:val="00205BCA"/>
    <w:rsid w:val="00207157"/>
    <w:rsid w:val="00207CD3"/>
    <w:rsid w:val="002105AB"/>
    <w:rsid w:val="00211D6C"/>
    <w:rsid w:val="00212406"/>
    <w:rsid w:val="0021500D"/>
    <w:rsid w:val="002152F2"/>
    <w:rsid w:val="00215540"/>
    <w:rsid w:val="00215686"/>
    <w:rsid w:val="00215B89"/>
    <w:rsid w:val="002171B7"/>
    <w:rsid w:val="002179DB"/>
    <w:rsid w:val="00217D1D"/>
    <w:rsid w:val="00220F77"/>
    <w:rsid w:val="00221A31"/>
    <w:rsid w:val="00223201"/>
    <w:rsid w:val="002232A2"/>
    <w:rsid w:val="0022355D"/>
    <w:rsid w:val="00225864"/>
    <w:rsid w:val="002270D0"/>
    <w:rsid w:val="00231484"/>
    <w:rsid w:val="0023173B"/>
    <w:rsid w:val="0023196C"/>
    <w:rsid w:val="002327B7"/>
    <w:rsid w:val="00234417"/>
    <w:rsid w:val="00235D3E"/>
    <w:rsid w:val="0023672E"/>
    <w:rsid w:val="00236B71"/>
    <w:rsid w:val="00236D41"/>
    <w:rsid w:val="00237740"/>
    <w:rsid w:val="00240AE3"/>
    <w:rsid w:val="00242402"/>
    <w:rsid w:val="002474E8"/>
    <w:rsid w:val="00251C8C"/>
    <w:rsid w:val="00252455"/>
    <w:rsid w:val="00253366"/>
    <w:rsid w:val="002535E8"/>
    <w:rsid w:val="00253A16"/>
    <w:rsid w:val="00255B7B"/>
    <w:rsid w:val="0026159A"/>
    <w:rsid w:val="00261ED3"/>
    <w:rsid w:val="002628A9"/>
    <w:rsid w:val="00263B9B"/>
    <w:rsid w:val="00263D1B"/>
    <w:rsid w:val="00265C86"/>
    <w:rsid w:val="00265E20"/>
    <w:rsid w:val="00266AB4"/>
    <w:rsid w:val="00274C5D"/>
    <w:rsid w:val="00274CFB"/>
    <w:rsid w:val="00275915"/>
    <w:rsid w:val="0027670E"/>
    <w:rsid w:val="00277FD8"/>
    <w:rsid w:val="002806B3"/>
    <w:rsid w:val="002834D5"/>
    <w:rsid w:val="00283AC7"/>
    <w:rsid w:val="00286759"/>
    <w:rsid w:val="0028772E"/>
    <w:rsid w:val="00290AB8"/>
    <w:rsid w:val="00290EAF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2945"/>
    <w:rsid w:val="002A5F94"/>
    <w:rsid w:val="002A6E7F"/>
    <w:rsid w:val="002A7196"/>
    <w:rsid w:val="002B00BE"/>
    <w:rsid w:val="002B1004"/>
    <w:rsid w:val="002B1817"/>
    <w:rsid w:val="002B1BCB"/>
    <w:rsid w:val="002B2D22"/>
    <w:rsid w:val="002B33C6"/>
    <w:rsid w:val="002B3D32"/>
    <w:rsid w:val="002B5733"/>
    <w:rsid w:val="002B6A69"/>
    <w:rsid w:val="002B6B12"/>
    <w:rsid w:val="002C0EDF"/>
    <w:rsid w:val="002C1882"/>
    <w:rsid w:val="002C1FD0"/>
    <w:rsid w:val="002C2F6E"/>
    <w:rsid w:val="002C385C"/>
    <w:rsid w:val="002C559A"/>
    <w:rsid w:val="002C5B71"/>
    <w:rsid w:val="002C7FEF"/>
    <w:rsid w:val="002D0381"/>
    <w:rsid w:val="002D1719"/>
    <w:rsid w:val="002D1D26"/>
    <w:rsid w:val="002D33A1"/>
    <w:rsid w:val="002D3D91"/>
    <w:rsid w:val="002D4858"/>
    <w:rsid w:val="002D5176"/>
    <w:rsid w:val="002D5266"/>
    <w:rsid w:val="002D5607"/>
    <w:rsid w:val="002D5FBD"/>
    <w:rsid w:val="002D72C0"/>
    <w:rsid w:val="002D7DBA"/>
    <w:rsid w:val="002E0849"/>
    <w:rsid w:val="002E0FAA"/>
    <w:rsid w:val="002E168A"/>
    <w:rsid w:val="002E18CD"/>
    <w:rsid w:val="002E2D51"/>
    <w:rsid w:val="002E30A7"/>
    <w:rsid w:val="002E358B"/>
    <w:rsid w:val="002E3BD7"/>
    <w:rsid w:val="002E3FDD"/>
    <w:rsid w:val="002E4FEC"/>
    <w:rsid w:val="002E755D"/>
    <w:rsid w:val="002F04E7"/>
    <w:rsid w:val="002F166A"/>
    <w:rsid w:val="002F2A02"/>
    <w:rsid w:val="002F3863"/>
    <w:rsid w:val="002F540B"/>
    <w:rsid w:val="002F5C18"/>
    <w:rsid w:val="002F6421"/>
    <w:rsid w:val="002F701E"/>
    <w:rsid w:val="00300284"/>
    <w:rsid w:val="00302AA1"/>
    <w:rsid w:val="00304C58"/>
    <w:rsid w:val="00306B1B"/>
    <w:rsid w:val="003073DD"/>
    <w:rsid w:val="00310D84"/>
    <w:rsid w:val="00313446"/>
    <w:rsid w:val="00313CD7"/>
    <w:rsid w:val="00313E02"/>
    <w:rsid w:val="00314EE0"/>
    <w:rsid w:val="0031649D"/>
    <w:rsid w:val="003166A1"/>
    <w:rsid w:val="00317151"/>
    <w:rsid w:val="0032069E"/>
    <w:rsid w:val="00322AA3"/>
    <w:rsid w:val="003230F2"/>
    <w:rsid w:val="00325D92"/>
    <w:rsid w:val="0032696B"/>
    <w:rsid w:val="00326DEA"/>
    <w:rsid w:val="00327336"/>
    <w:rsid w:val="003274F7"/>
    <w:rsid w:val="00327E85"/>
    <w:rsid w:val="003306E5"/>
    <w:rsid w:val="0033262E"/>
    <w:rsid w:val="00332773"/>
    <w:rsid w:val="00333803"/>
    <w:rsid w:val="0033382D"/>
    <w:rsid w:val="0033402A"/>
    <w:rsid w:val="0033411A"/>
    <w:rsid w:val="003347FC"/>
    <w:rsid w:val="003351FC"/>
    <w:rsid w:val="00335356"/>
    <w:rsid w:val="0033785D"/>
    <w:rsid w:val="00337F7E"/>
    <w:rsid w:val="00340288"/>
    <w:rsid w:val="00342359"/>
    <w:rsid w:val="003432D5"/>
    <w:rsid w:val="003437C0"/>
    <w:rsid w:val="00343E4C"/>
    <w:rsid w:val="003440A0"/>
    <w:rsid w:val="00344263"/>
    <w:rsid w:val="0034498C"/>
    <w:rsid w:val="003453C8"/>
    <w:rsid w:val="00345F6C"/>
    <w:rsid w:val="003473CB"/>
    <w:rsid w:val="00347A56"/>
    <w:rsid w:val="00347B61"/>
    <w:rsid w:val="003502FC"/>
    <w:rsid w:val="0035317D"/>
    <w:rsid w:val="003542E7"/>
    <w:rsid w:val="003545A3"/>
    <w:rsid w:val="00354B90"/>
    <w:rsid w:val="00355258"/>
    <w:rsid w:val="003555D7"/>
    <w:rsid w:val="0035566D"/>
    <w:rsid w:val="0035603E"/>
    <w:rsid w:val="003561B9"/>
    <w:rsid w:val="00356E9B"/>
    <w:rsid w:val="003606DB"/>
    <w:rsid w:val="0036096A"/>
    <w:rsid w:val="00360C20"/>
    <w:rsid w:val="003612D3"/>
    <w:rsid w:val="00362979"/>
    <w:rsid w:val="00364455"/>
    <w:rsid w:val="003648C0"/>
    <w:rsid w:val="00364B0A"/>
    <w:rsid w:val="00364B15"/>
    <w:rsid w:val="003653C6"/>
    <w:rsid w:val="00365EBD"/>
    <w:rsid w:val="0036659B"/>
    <w:rsid w:val="00366868"/>
    <w:rsid w:val="003672B0"/>
    <w:rsid w:val="00370301"/>
    <w:rsid w:val="00371103"/>
    <w:rsid w:val="00371EBE"/>
    <w:rsid w:val="00373AFC"/>
    <w:rsid w:val="00375FD8"/>
    <w:rsid w:val="003760CD"/>
    <w:rsid w:val="00377614"/>
    <w:rsid w:val="00381994"/>
    <w:rsid w:val="00381D9E"/>
    <w:rsid w:val="00381FCE"/>
    <w:rsid w:val="00382980"/>
    <w:rsid w:val="00384332"/>
    <w:rsid w:val="003849EC"/>
    <w:rsid w:val="00384D96"/>
    <w:rsid w:val="00384FDB"/>
    <w:rsid w:val="00385143"/>
    <w:rsid w:val="00385640"/>
    <w:rsid w:val="003866C8"/>
    <w:rsid w:val="0038688B"/>
    <w:rsid w:val="00387636"/>
    <w:rsid w:val="0039171C"/>
    <w:rsid w:val="0039188C"/>
    <w:rsid w:val="003929DE"/>
    <w:rsid w:val="00393FB1"/>
    <w:rsid w:val="00394748"/>
    <w:rsid w:val="0039482D"/>
    <w:rsid w:val="00394F6A"/>
    <w:rsid w:val="00397060"/>
    <w:rsid w:val="003970D6"/>
    <w:rsid w:val="003A0CEC"/>
    <w:rsid w:val="003A1D67"/>
    <w:rsid w:val="003A1E83"/>
    <w:rsid w:val="003A216D"/>
    <w:rsid w:val="003A2B2A"/>
    <w:rsid w:val="003A5563"/>
    <w:rsid w:val="003A5E1F"/>
    <w:rsid w:val="003A664E"/>
    <w:rsid w:val="003A6F92"/>
    <w:rsid w:val="003B0B16"/>
    <w:rsid w:val="003B0DDE"/>
    <w:rsid w:val="003B0E54"/>
    <w:rsid w:val="003B2B71"/>
    <w:rsid w:val="003B3C71"/>
    <w:rsid w:val="003B43DC"/>
    <w:rsid w:val="003B5775"/>
    <w:rsid w:val="003B79D1"/>
    <w:rsid w:val="003C0381"/>
    <w:rsid w:val="003C1544"/>
    <w:rsid w:val="003C190E"/>
    <w:rsid w:val="003C2E1D"/>
    <w:rsid w:val="003C2F40"/>
    <w:rsid w:val="003C7125"/>
    <w:rsid w:val="003D2B73"/>
    <w:rsid w:val="003D39BA"/>
    <w:rsid w:val="003D483D"/>
    <w:rsid w:val="003D48E7"/>
    <w:rsid w:val="003D68F3"/>
    <w:rsid w:val="003D7388"/>
    <w:rsid w:val="003E0560"/>
    <w:rsid w:val="003E0F2E"/>
    <w:rsid w:val="003E1594"/>
    <w:rsid w:val="003E1EF4"/>
    <w:rsid w:val="003E2892"/>
    <w:rsid w:val="003E4C46"/>
    <w:rsid w:val="003E6B1C"/>
    <w:rsid w:val="003F29D4"/>
    <w:rsid w:val="003F35B7"/>
    <w:rsid w:val="003F4338"/>
    <w:rsid w:val="003F4542"/>
    <w:rsid w:val="003F561C"/>
    <w:rsid w:val="003F57FD"/>
    <w:rsid w:val="003F6B89"/>
    <w:rsid w:val="003F7233"/>
    <w:rsid w:val="003F754A"/>
    <w:rsid w:val="00400D35"/>
    <w:rsid w:val="00401FAD"/>
    <w:rsid w:val="00402623"/>
    <w:rsid w:val="00404A2E"/>
    <w:rsid w:val="004050FC"/>
    <w:rsid w:val="00406230"/>
    <w:rsid w:val="00406A6D"/>
    <w:rsid w:val="00407A54"/>
    <w:rsid w:val="00407B5C"/>
    <w:rsid w:val="00407B7D"/>
    <w:rsid w:val="0041159C"/>
    <w:rsid w:val="00412411"/>
    <w:rsid w:val="00413775"/>
    <w:rsid w:val="00414E23"/>
    <w:rsid w:val="004156BB"/>
    <w:rsid w:val="0041593E"/>
    <w:rsid w:val="00417F82"/>
    <w:rsid w:val="00422475"/>
    <w:rsid w:val="00422E5E"/>
    <w:rsid w:val="00424697"/>
    <w:rsid w:val="004249B5"/>
    <w:rsid w:val="0042675A"/>
    <w:rsid w:val="004277B4"/>
    <w:rsid w:val="00427A77"/>
    <w:rsid w:val="00431489"/>
    <w:rsid w:val="00431CE7"/>
    <w:rsid w:val="0043381D"/>
    <w:rsid w:val="00433E0C"/>
    <w:rsid w:val="00434C9B"/>
    <w:rsid w:val="0043540A"/>
    <w:rsid w:val="00435F19"/>
    <w:rsid w:val="004366D3"/>
    <w:rsid w:val="00436BC0"/>
    <w:rsid w:val="00436EB6"/>
    <w:rsid w:val="00440730"/>
    <w:rsid w:val="004419E2"/>
    <w:rsid w:val="004424A0"/>
    <w:rsid w:val="00445939"/>
    <w:rsid w:val="00445960"/>
    <w:rsid w:val="00446A19"/>
    <w:rsid w:val="00446E1A"/>
    <w:rsid w:val="00447DC1"/>
    <w:rsid w:val="00450912"/>
    <w:rsid w:val="0045383F"/>
    <w:rsid w:val="004548B3"/>
    <w:rsid w:val="00454A92"/>
    <w:rsid w:val="004569DA"/>
    <w:rsid w:val="00457476"/>
    <w:rsid w:val="00457FA7"/>
    <w:rsid w:val="00460451"/>
    <w:rsid w:val="004612D7"/>
    <w:rsid w:val="004624B4"/>
    <w:rsid w:val="00465C92"/>
    <w:rsid w:val="00465CC1"/>
    <w:rsid w:val="00467D0C"/>
    <w:rsid w:val="00474086"/>
    <w:rsid w:val="004754C4"/>
    <w:rsid w:val="0047587E"/>
    <w:rsid w:val="0047668A"/>
    <w:rsid w:val="00476AFF"/>
    <w:rsid w:val="004771EE"/>
    <w:rsid w:val="004775D7"/>
    <w:rsid w:val="004775E9"/>
    <w:rsid w:val="0047769F"/>
    <w:rsid w:val="00477FF5"/>
    <w:rsid w:val="004813DD"/>
    <w:rsid w:val="00481D6A"/>
    <w:rsid w:val="004824FA"/>
    <w:rsid w:val="00482780"/>
    <w:rsid w:val="00482F98"/>
    <w:rsid w:val="00483AD9"/>
    <w:rsid w:val="00485F74"/>
    <w:rsid w:val="004869F5"/>
    <w:rsid w:val="004875E5"/>
    <w:rsid w:val="00487FC5"/>
    <w:rsid w:val="004916E9"/>
    <w:rsid w:val="004949D2"/>
    <w:rsid w:val="00494A2B"/>
    <w:rsid w:val="00497829"/>
    <w:rsid w:val="0049785D"/>
    <w:rsid w:val="004A046E"/>
    <w:rsid w:val="004A1A8E"/>
    <w:rsid w:val="004A1EA6"/>
    <w:rsid w:val="004A7E83"/>
    <w:rsid w:val="004A7EB6"/>
    <w:rsid w:val="004B1910"/>
    <w:rsid w:val="004B1AE6"/>
    <w:rsid w:val="004B1B1E"/>
    <w:rsid w:val="004B308E"/>
    <w:rsid w:val="004B3168"/>
    <w:rsid w:val="004B3EBF"/>
    <w:rsid w:val="004B46B2"/>
    <w:rsid w:val="004B49EE"/>
    <w:rsid w:val="004B5717"/>
    <w:rsid w:val="004B7025"/>
    <w:rsid w:val="004B7981"/>
    <w:rsid w:val="004C191F"/>
    <w:rsid w:val="004C3D2D"/>
    <w:rsid w:val="004C4236"/>
    <w:rsid w:val="004C4B47"/>
    <w:rsid w:val="004C5E98"/>
    <w:rsid w:val="004C5F03"/>
    <w:rsid w:val="004D0435"/>
    <w:rsid w:val="004D048A"/>
    <w:rsid w:val="004D094E"/>
    <w:rsid w:val="004D55E5"/>
    <w:rsid w:val="004E01F5"/>
    <w:rsid w:val="004E02B5"/>
    <w:rsid w:val="004E1A2B"/>
    <w:rsid w:val="004E29E4"/>
    <w:rsid w:val="004E35C8"/>
    <w:rsid w:val="004E3BD4"/>
    <w:rsid w:val="004E3E34"/>
    <w:rsid w:val="004E4614"/>
    <w:rsid w:val="004E48E3"/>
    <w:rsid w:val="004E4B9F"/>
    <w:rsid w:val="004E4C15"/>
    <w:rsid w:val="004E4FFC"/>
    <w:rsid w:val="004F006E"/>
    <w:rsid w:val="004F0103"/>
    <w:rsid w:val="004F0DC0"/>
    <w:rsid w:val="004F1A28"/>
    <w:rsid w:val="004F3018"/>
    <w:rsid w:val="004F3D88"/>
    <w:rsid w:val="004F40D6"/>
    <w:rsid w:val="004F41BD"/>
    <w:rsid w:val="004F5051"/>
    <w:rsid w:val="004F59A7"/>
    <w:rsid w:val="004F6BF4"/>
    <w:rsid w:val="004F6C15"/>
    <w:rsid w:val="004F700F"/>
    <w:rsid w:val="004F719D"/>
    <w:rsid w:val="0050047E"/>
    <w:rsid w:val="00500636"/>
    <w:rsid w:val="005025DB"/>
    <w:rsid w:val="005032BD"/>
    <w:rsid w:val="00504430"/>
    <w:rsid w:val="00504640"/>
    <w:rsid w:val="005048BD"/>
    <w:rsid w:val="00505E3F"/>
    <w:rsid w:val="00511FBA"/>
    <w:rsid w:val="0051257C"/>
    <w:rsid w:val="0051360F"/>
    <w:rsid w:val="00513BBD"/>
    <w:rsid w:val="00513FA5"/>
    <w:rsid w:val="005229A3"/>
    <w:rsid w:val="00525305"/>
    <w:rsid w:val="00526424"/>
    <w:rsid w:val="00526988"/>
    <w:rsid w:val="005273FA"/>
    <w:rsid w:val="00527945"/>
    <w:rsid w:val="005306A3"/>
    <w:rsid w:val="00531576"/>
    <w:rsid w:val="00531B35"/>
    <w:rsid w:val="00531C9F"/>
    <w:rsid w:val="005338AB"/>
    <w:rsid w:val="00534C34"/>
    <w:rsid w:val="00542856"/>
    <w:rsid w:val="00545338"/>
    <w:rsid w:val="00547DD4"/>
    <w:rsid w:val="005503A0"/>
    <w:rsid w:val="00550C87"/>
    <w:rsid w:val="0055179C"/>
    <w:rsid w:val="005519D0"/>
    <w:rsid w:val="005520F2"/>
    <w:rsid w:val="005525A3"/>
    <w:rsid w:val="00552753"/>
    <w:rsid w:val="00552814"/>
    <w:rsid w:val="00552F98"/>
    <w:rsid w:val="00554076"/>
    <w:rsid w:val="00555307"/>
    <w:rsid w:val="00555446"/>
    <w:rsid w:val="005555A8"/>
    <w:rsid w:val="005556CC"/>
    <w:rsid w:val="0055583E"/>
    <w:rsid w:val="00556C59"/>
    <w:rsid w:val="00556D1F"/>
    <w:rsid w:val="005570A3"/>
    <w:rsid w:val="0055729F"/>
    <w:rsid w:val="005575E9"/>
    <w:rsid w:val="005603C1"/>
    <w:rsid w:val="005611A2"/>
    <w:rsid w:val="00561A26"/>
    <w:rsid w:val="005627FB"/>
    <w:rsid w:val="00563867"/>
    <w:rsid w:val="0056584F"/>
    <w:rsid w:val="00566065"/>
    <w:rsid w:val="00566E73"/>
    <w:rsid w:val="00567A59"/>
    <w:rsid w:val="00570B45"/>
    <w:rsid w:val="0057204A"/>
    <w:rsid w:val="00572134"/>
    <w:rsid w:val="00572A41"/>
    <w:rsid w:val="00573020"/>
    <w:rsid w:val="00573887"/>
    <w:rsid w:val="00573B77"/>
    <w:rsid w:val="0057485D"/>
    <w:rsid w:val="00574885"/>
    <w:rsid w:val="00574B6B"/>
    <w:rsid w:val="00574BDE"/>
    <w:rsid w:val="005752E8"/>
    <w:rsid w:val="0057612C"/>
    <w:rsid w:val="005774CF"/>
    <w:rsid w:val="0057792F"/>
    <w:rsid w:val="00577DA4"/>
    <w:rsid w:val="00580740"/>
    <w:rsid w:val="00581A93"/>
    <w:rsid w:val="00584DBB"/>
    <w:rsid w:val="00584E8E"/>
    <w:rsid w:val="00586828"/>
    <w:rsid w:val="00586B48"/>
    <w:rsid w:val="00587C84"/>
    <w:rsid w:val="00587D73"/>
    <w:rsid w:val="00590084"/>
    <w:rsid w:val="0059252D"/>
    <w:rsid w:val="0059388E"/>
    <w:rsid w:val="00593F96"/>
    <w:rsid w:val="005943B8"/>
    <w:rsid w:val="0059469E"/>
    <w:rsid w:val="00594E13"/>
    <w:rsid w:val="0059555C"/>
    <w:rsid w:val="00595866"/>
    <w:rsid w:val="005A0E88"/>
    <w:rsid w:val="005A2705"/>
    <w:rsid w:val="005A2A58"/>
    <w:rsid w:val="005A616D"/>
    <w:rsid w:val="005A739D"/>
    <w:rsid w:val="005B0965"/>
    <w:rsid w:val="005B0F15"/>
    <w:rsid w:val="005B187C"/>
    <w:rsid w:val="005B2597"/>
    <w:rsid w:val="005B3AA3"/>
    <w:rsid w:val="005B4977"/>
    <w:rsid w:val="005B5DBD"/>
    <w:rsid w:val="005C1245"/>
    <w:rsid w:val="005C152E"/>
    <w:rsid w:val="005C1A67"/>
    <w:rsid w:val="005C1FF7"/>
    <w:rsid w:val="005C2E98"/>
    <w:rsid w:val="005C3B80"/>
    <w:rsid w:val="005C3D9E"/>
    <w:rsid w:val="005C4B15"/>
    <w:rsid w:val="005C504D"/>
    <w:rsid w:val="005C5AF7"/>
    <w:rsid w:val="005C6A2D"/>
    <w:rsid w:val="005C6A9D"/>
    <w:rsid w:val="005C7E1C"/>
    <w:rsid w:val="005D0614"/>
    <w:rsid w:val="005D093B"/>
    <w:rsid w:val="005D0983"/>
    <w:rsid w:val="005D1C74"/>
    <w:rsid w:val="005D2CCC"/>
    <w:rsid w:val="005D3FF0"/>
    <w:rsid w:val="005D4802"/>
    <w:rsid w:val="005D48E4"/>
    <w:rsid w:val="005D5E0F"/>
    <w:rsid w:val="005D5E35"/>
    <w:rsid w:val="005D5FCB"/>
    <w:rsid w:val="005D6CC8"/>
    <w:rsid w:val="005E040A"/>
    <w:rsid w:val="005E08BA"/>
    <w:rsid w:val="005E0D2F"/>
    <w:rsid w:val="005E10D1"/>
    <w:rsid w:val="005E1B30"/>
    <w:rsid w:val="005E3324"/>
    <w:rsid w:val="005E33C3"/>
    <w:rsid w:val="005E4C0B"/>
    <w:rsid w:val="005E57FF"/>
    <w:rsid w:val="005E6E55"/>
    <w:rsid w:val="005F0EA4"/>
    <w:rsid w:val="005F1197"/>
    <w:rsid w:val="005F1F94"/>
    <w:rsid w:val="005F20BB"/>
    <w:rsid w:val="005F236E"/>
    <w:rsid w:val="005F54D3"/>
    <w:rsid w:val="005F5E7A"/>
    <w:rsid w:val="005F6F4D"/>
    <w:rsid w:val="005F7DF2"/>
    <w:rsid w:val="005F7FBF"/>
    <w:rsid w:val="00600EFE"/>
    <w:rsid w:val="006020F7"/>
    <w:rsid w:val="00603282"/>
    <w:rsid w:val="006046C6"/>
    <w:rsid w:val="006053EC"/>
    <w:rsid w:val="00605579"/>
    <w:rsid w:val="00606336"/>
    <w:rsid w:val="0060646D"/>
    <w:rsid w:val="00606AD8"/>
    <w:rsid w:val="00607943"/>
    <w:rsid w:val="006100EB"/>
    <w:rsid w:val="00610262"/>
    <w:rsid w:val="00610C13"/>
    <w:rsid w:val="00611AE5"/>
    <w:rsid w:val="00611BB8"/>
    <w:rsid w:val="006120DB"/>
    <w:rsid w:val="0061475A"/>
    <w:rsid w:val="00615687"/>
    <w:rsid w:val="00615B17"/>
    <w:rsid w:val="00615C28"/>
    <w:rsid w:val="0061607A"/>
    <w:rsid w:val="006162FD"/>
    <w:rsid w:val="00617636"/>
    <w:rsid w:val="00617FC3"/>
    <w:rsid w:val="006212FC"/>
    <w:rsid w:val="00621B98"/>
    <w:rsid w:val="00622AA5"/>
    <w:rsid w:val="00623A02"/>
    <w:rsid w:val="00623ADA"/>
    <w:rsid w:val="006240BC"/>
    <w:rsid w:val="006241B3"/>
    <w:rsid w:val="0062463E"/>
    <w:rsid w:val="00625039"/>
    <w:rsid w:val="0062509C"/>
    <w:rsid w:val="0062515A"/>
    <w:rsid w:val="006251A9"/>
    <w:rsid w:val="00625401"/>
    <w:rsid w:val="00625686"/>
    <w:rsid w:val="0062661D"/>
    <w:rsid w:val="0062668A"/>
    <w:rsid w:val="00627E38"/>
    <w:rsid w:val="00631943"/>
    <w:rsid w:val="00632BEC"/>
    <w:rsid w:val="00635FDA"/>
    <w:rsid w:val="00636D82"/>
    <w:rsid w:val="00636EBA"/>
    <w:rsid w:val="00637900"/>
    <w:rsid w:val="00637965"/>
    <w:rsid w:val="00637B1B"/>
    <w:rsid w:val="0064077A"/>
    <w:rsid w:val="00640ECF"/>
    <w:rsid w:val="00642CFB"/>
    <w:rsid w:val="006431C4"/>
    <w:rsid w:val="00643CC0"/>
    <w:rsid w:val="00645715"/>
    <w:rsid w:val="00645B82"/>
    <w:rsid w:val="006462DD"/>
    <w:rsid w:val="00646A90"/>
    <w:rsid w:val="0064720C"/>
    <w:rsid w:val="00647488"/>
    <w:rsid w:val="006477DC"/>
    <w:rsid w:val="00650267"/>
    <w:rsid w:val="00650F4A"/>
    <w:rsid w:val="00653289"/>
    <w:rsid w:val="00653BE4"/>
    <w:rsid w:val="00655424"/>
    <w:rsid w:val="00660F2D"/>
    <w:rsid w:val="0066160A"/>
    <w:rsid w:val="006627D4"/>
    <w:rsid w:val="00662CBE"/>
    <w:rsid w:val="00663724"/>
    <w:rsid w:val="006644AD"/>
    <w:rsid w:val="0066499D"/>
    <w:rsid w:val="00664B51"/>
    <w:rsid w:val="00664D64"/>
    <w:rsid w:val="0066555D"/>
    <w:rsid w:val="006707EB"/>
    <w:rsid w:val="0067085F"/>
    <w:rsid w:val="00670BBE"/>
    <w:rsid w:val="00670C14"/>
    <w:rsid w:val="00672659"/>
    <w:rsid w:val="00672690"/>
    <w:rsid w:val="0067458D"/>
    <w:rsid w:val="00676C6E"/>
    <w:rsid w:val="00680700"/>
    <w:rsid w:val="006809A5"/>
    <w:rsid w:val="0068167E"/>
    <w:rsid w:val="00683780"/>
    <w:rsid w:val="00684CEF"/>
    <w:rsid w:val="00684E26"/>
    <w:rsid w:val="0068542C"/>
    <w:rsid w:val="00685464"/>
    <w:rsid w:val="0068670B"/>
    <w:rsid w:val="00686759"/>
    <w:rsid w:val="00686AF3"/>
    <w:rsid w:val="00686BDF"/>
    <w:rsid w:val="00686E1C"/>
    <w:rsid w:val="00687EB9"/>
    <w:rsid w:val="00687F49"/>
    <w:rsid w:val="00690407"/>
    <w:rsid w:val="00690F31"/>
    <w:rsid w:val="00691FCE"/>
    <w:rsid w:val="00692C6A"/>
    <w:rsid w:val="00693548"/>
    <w:rsid w:val="006944B6"/>
    <w:rsid w:val="006949CE"/>
    <w:rsid w:val="006963EC"/>
    <w:rsid w:val="00697FB4"/>
    <w:rsid w:val="006A128B"/>
    <w:rsid w:val="006A1D6C"/>
    <w:rsid w:val="006A21AD"/>
    <w:rsid w:val="006A2953"/>
    <w:rsid w:val="006A2CD9"/>
    <w:rsid w:val="006A3926"/>
    <w:rsid w:val="006A3E8F"/>
    <w:rsid w:val="006A5D4A"/>
    <w:rsid w:val="006A6217"/>
    <w:rsid w:val="006A7B06"/>
    <w:rsid w:val="006B172D"/>
    <w:rsid w:val="006B5D6B"/>
    <w:rsid w:val="006B61E0"/>
    <w:rsid w:val="006B678C"/>
    <w:rsid w:val="006B7026"/>
    <w:rsid w:val="006B790D"/>
    <w:rsid w:val="006C1224"/>
    <w:rsid w:val="006C7944"/>
    <w:rsid w:val="006C7B7A"/>
    <w:rsid w:val="006D06B9"/>
    <w:rsid w:val="006D1FF8"/>
    <w:rsid w:val="006D2680"/>
    <w:rsid w:val="006D28BD"/>
    <w:rsid w:val="006D3D9A"/>
    <w:rsid w:val="006D45E2"/>
    <w:rsid w:val="006D48C7"/>
    <w:rsid w:val="006D5DD6"/>
    <w:rsid w:val="006D7DDC"/>
    <w:rsid w:val="006D7FFC"/>
    <w:rsid w:val="006E01F3"/>
    <w:rsid w:val="006E0240"/>
    <w:rsid w:val="006E372A"/>
    <w:rsid w:val="006E3A4E"/>
    <w:rsid w:val="006E57DB"/>
    <w:rsid w:val="006E5F3B"/>
    <w:rsid w:val="006F12E7"/>
    <w:rsid w:val="006F1C50"/>
    <w:rsid w:val="006F2CC0"/>
    <w:rsid w:val="006F3141"/>
    <w:rsid w:val="006F3B3D"/>
    <w:rsid w:val="006F4087"/>
    <w:rsid w:val="006F42B0"/>
    <w:rsid w:val="006F45EA"/>
    <w:rsid w:val="006F64BC"/>
    <w:rsid w:val="006F6D58"/>
    <w:rsid w:val="006F7434"/>
    <w:rsid w:val="00700B3C"/>
    <w:rsid w:val="00700E63"/>
    <w:rsid w:val="0070238D"/>
    <w:rsid w:val="007030F3"/>
    <w:rsid w:val="00703418"/>
    <w:rsid w:val="00703B89"/>
    <w:rsid w:val="00704AD6"/>
    <w:rsid w:val="00705038"/>
    <w:rsid w:val="00705917"/>
    <w:rsid w:val="00707704"/>
    <w:rsid w:val="00712CBC"/>
    <w:rsid w:val="00712FF4"/>
    <w:rsid w:val="00716028"/>
    <w:rsid w:val="007169D2"/>
    <w:rsid w:val="00716B72"/>
    <w:rsid w:val="00717B27"/>
    <w:rsid w:val="00717EBE"/>
    <w:rsid w:val="00720221"/>
    <w:rsid w:val="00720CB3"/>
    <w:rsid w:val="00721061"/>
    <w:rsid w:val="00721508"/>
    <w:rsid w:val="00721646"/>
    <w:rsid w:val="00721CDC"/>
    <w:rsid w:val="007222F6"/>
    <w:rsid w:val="00723398"/>
    <w:rsid w:val="007235CE"/>
    <w:rsid w:val="00724048"/>
    <w:rsid w:val="007244F7"/>
    <w:rsid w:val="00724A4C"/>
    <w:rsid w:val="007251E0"/>
    <w:rsid w:val="00725749"/>
    <w:rsid w:val="00725CFB"/>
    <w:rsid w:val="00726D94"/>
    <w:rsid w:val="00727A47"/>
    <w:rsid w:val="007302A0"/>
    <w:rsid w:val="007306B2"/>
    <w:rsid w:val="00732374"/>
    <w:rsid w:val="00732D7F"/>
    <w:rsid w:val="007333FC"/>
    <w:rsid w:val="007337F4"/>
    <w:rsid w:val="007346E0"/>
    <w:rsid w:val="00734BEB"/>
    <w:rsid w:val="00740640"/>
    <w:rsid w:val="00741986"/>
    <w:rsid w:val="00741B4F"/>
    <w:rsid w:val="00746634"/>
    <w:rsid w:val="0074721F"/>
    <w:rsid w:val="007478B2"/>
    <w:rsid w:val="00750AA3"/>
    <w:rsid w:val="00750D2F"/>
    <w:rsid w:val="0075142D"/>
    <w:rsid w:val="00753055"/>
    <w:rsid w:val="0075381D"/>
    <w:rsid w:val="007539CE"/>
    <w:rsid w:val="00753F6C"/>
    <w:rsid w:val="00754B1C"/>
    <w:rsid w:val="007629DB"/>
    <w:rsid w:val="007634C6"/>
    <w:rsid w:val="00763E0C"/>
    <w:rsid w:val="007648AE"/>
    <w:rsid w:val="007661B8"/>
    <w:rsid w:val="00766BC5"/>
    <w:rsid w:val="007671FE"/>
    <w:rsid w:val="00771083"/>
    <w:rsid w:val="00772F95"/>
    <w:rsid w:val="007743D6"/>
    <w:rsid w:val="00775334"/>
    <w:rsid w:val="007762E4"/>
    <w:rsid w:val="00776FE9"/>
    <w:rsid w:val="00780D0E"/>
    <w:rsid w:val="00782669"/>
    <w:rsid w:val="0078343E"/>
    <w:rsid w:val="00783B88"/>
    <w:rsid w:val="00784998"/>
    <w:rsid w:val="007855E7"/>
    <w:rsid w:val="00787737"/>
    <w:rsid w:val="0079064B"/>
    <w:rsid w:val="00792495"/>
    <w:rsid w:val="00792AE7"/>
    <w:rsid w:val="00794585"/>
    <w:rsid w:val="00794996"/>
    <w:rsid w:val="00795E0C"/>
    <w:rsid w:val="007A1031"/>
    <w:rsid w:val="007A16F3"/>
    <w:rsid w:val="007A306D"/>
    <w:rsid w:val="007A437F"/>
    <w:rsid w:val="007A47A0"/>
    <w:rsid w:val="007A4CD2"/>
    <w:rsid w:val="007A57B6"/>
    <w:rsid w:val="007A6725"/>
    <w:rsid w:val="007A6B58"/>
    <w:rsid w:val="007A6B93"/>
    <w:rsid w:val="007B00A8"/>
    <w:rsid w:val="007B208D"/>
    <w:rsid w:val="007B28BC"/>
    <w:rsid w:val="007B561F"/>
    <w:rsid w:val="007B5E3C"/>
    <w:rsid w:val="007B782A"/>
    <w:rsid w:val="007C13C0"/>
    <w:rsid w:val="007C395D"/>
    <w:rsid w:val="007C694C"/>
    <w:rsid w:val="007C70B9"/>
    <w:rsid w:val="007C7664"/>
    <w:rsid w:val="007C7E10"/>
    <w:rsid w:val="007C7F08"/>
    <w:rsid w:val="007D0521"/>
    <w:rsid w:val="007D0973"/>
    <w:rsid w:val="007D1257"/>
    <w:rsid w:val="007D1934"/>
    <w:rsid w:val="007D2169"/>
    <w:rsid w:val="007D2C8E"/>
    <w:rsid w:val="007D329E"/>
    <w:rsid w:val="007D3376"/>
    <w:rsid w:val="007D3838"/>
    <w:rsid w:val="007E0CA6"/>
    <w:rsid w:val="007E1299"/>
    <w:rsid w:val="007E29FA"/>
    <w:rsid w:val="007E3594"/>
    <w:rsid w:val="007E3EBC"/>
    <w:rsid w:val="007E44EB"/>
    <w:rsid w:val="007E47CA"/>
    <w:rsid w:val="007E55FD"/>
    <w:rsid w:val="007E561D"/>
    <w:rsid w:val="007E61A2"/>
    <w:rsid w:val="007E6BB8"/>
    <w:rsid w:val="007F1163"/>
    <w:rsid w:val="007F1300"/>
    <w:rsid w:val="007F216D"/>
    <w:rsid w:val="007F2283"/>
    <w:rsid w:val="007F2EB0"/>
    <w:rsid w:val="007F2F8F"/>
    <w:rsid w:val="007F4FF2"/>
    <w:rsid w:val="007F7343"/>
    <w:rsid w:val="007F773B"/>
    <w:rsid w:val="00800A50"/>
    <w:rsid w:val="008013F9"/>
    <w:rsid w:val="008017B8"/>
    <w:rsid w:val="00801FF5"/>
    <w:rsid w:val="0080357F"/>
    <w:rsid w:val="00804454"/>
    <w:rsid w:val="00804761"/>
    <w:rsid w:val="00805256"/>
    <w:rsid w:val="008053E0"/>
    <w:rsid w:val="008079EE"/>
    <w:rsid w:val="00810660"/>
    <w:rsid w:val="00810FCF"/>
    <w:rsid w:val="008117C1"/>
    <w:rsid w:val="00812386"/>
    <w:rsid w:val="00813CF7"/>
    <w:rsid w:val="00813D2C"/>
    <w:rsid w:val="0081476B"/>
    <w:rsid w:val="0081702C"/>
    <w:rsid w:val="008171CE"/>
    <w:rsid w:val="00817EAB"/>
    <w:rsid w:val="0082044F"/>
    <w:rsid w:val="00820743"/>
    <w:rsid w:val="00822006"/>
    <w:rsid w:val="00822443"/>
    <w:rsid w:val="008231DC"/>
    <w:rsid w:val="00823663"/>
    <w:rsid w:val="00824459"/>
    <w:rsid w:val="008260F4"/>
    <w:rsid w:val="0083081A"/>
    <w:rsid w:val="008320A9"/>
    <w:rsid w:val="00832AB2"/>
    <w:rsid w:val="008334D8"/>
    <w:rsid w:val="008335DC"/>
    <w:rsid w:val="00833FC3"/>
    <w:rsid w:val="00835119"/>
    <w:rsid w:val="008356BE"/>
    <w:rsid w:val="00835B52"/>
    <w:rsid w:val="00835C6E"/>
    <w:rsid w:val="00835EDD"/>
    <w:rsid w:val="00836688"/>
    <w:rsid w:val="008407AF"/>
    <w:rsid w:val="008407CD"/>
    <w:rsid w:val="00840B5B"/>
    <w:rsid w:val="00842355"/>
    <w:rsid w:val="008426B6"/>
    <w:rsid w:val="00844A5A"/>
    <w:rsid w:val="0084502B"/>
    <w:rsid w:val="00845C5D"/>
    <w:rsid w:val="008461BC"/>
    <w:rsid w:val="00851A5C"/>
    <w:rsid w:val="00852CA0"/>
    <w:rsid w:val="00853762"/>
    <w:rsid w:val="00854C6F"/>
    <w:rsid w:val="008553E5"/>
    <w:rsid w:val="00855C4A"/>
    <w:rsid w:val="0085677D"/>
    <w:rsid w:val="008617D3"/>
    <w:rsid w:val="008651E7"/>
    <w:rsid w:val="00865F74"/>
    <w:rsid w:val="00866163"/>
    <w:rsid w:val="0087130A"/>
    <w:rsid w:val="00871D46"/>
    <w:rsid w:val="008722A2"/>
    <w:rsid w:val="00872DC7"/>
    <w:rsid w:val="00873C23"/>
    <w:rsid w:val="00880CBA"/>
    <w:rsid w:val="00880D11"/>
    <w:rsid w:val="00881072"/>
    <w:rsid w:val="00881C8A"/>
    <w:rsid w:val="00882A43"/>
    <w:rsid w:val="008852C4"/>
    <w:rsid w:val="008854B2"/>
    <w:rsid w:val="00885637"/>
    <w:rsid w:val="00885A0E"/>
    <w:rsid w:val="00886B71"/>
    <w:rsid w:val="00887EF6"/>
    <w:rsid w:val="008901BE"/>
    <w:rsid w:val="00891992"/>
    <w:rsid w:val="00891BC5"/>
    <w:rsid w:val="00893B02"/>
    <w:rsid w:val="00895FC3"/>
    <w:rsid w:val="00897FCB"/>
    <w:rsid w:val="008A04EF"/>
    <w:rsid w:val="008A0C2D"/>
    <w:rsid w:val="008A0EE4"/>
    <w:rsid w:val="008A41BE"/>
    <w:rsid w:val="008A42DE"/>
    <w:rsid w:val="008A4BF9"/>
    <w:rsid w:val="008A4E68"/>
    <w:rsid w:val="008A5FFB"/>
    <w:rsid w:val="008A6AD6"/>
    <w:rsid w:val="008A71AF"/>
    <w:rsid w:val="008A7A8B"/>
    <w:rsid w:val="008A7B3E"/>
    <w:rsid w:val="008B0685"/>
    <w:rsid w:val="008B07F8"/>
    <w:rsid w:val="008B1A7F"/>
    <w:rsid w:val="008B1B01"/>
    <w:rsid w:val="008B3AF4"/>
    <w:rsid w:val="008B3F08"/>
    <w:rsid w:val="008B404D"/>
    <w:rsid w:val="008B4C5F"/>
    <w:rsid w:val="008B6CE6"/>
    <w:rsid w:val="008B7944"/>
    <w:rsid w:val="008C0501"/>
    <w:rsid w:val="008C2DFC"/>
    <w:rsid w:val="008C43D0"/>
    <w:rsid w:val="008C57B6"/>
    <w:rsid w:val="008C6ABD"/>
    <w:rsid w:val="008C73CB"/>
    <w:rsid w:val="008C7DC3"/>
    <w:rsid w:val="008D1FFA"/>
    <w:rsid w:val="008D35CA"/>
    <w:rsid w:val="008D3C17"/>
    <w:rsid w:val="008D4B1F"/>
    <w:rsid w:val="008D54A8"/>
    <w:rsid w:val="008D7EE5"/>
    <w:rsid w:val="008E0AF2"/>
    <w:rsid w:val="008E17ED"/>
    <w:rsid w:val="008E1EBC"/>
    <w:rsid w:val="008E2D53"/>
    <w:rsid w:val="008E2E4D"/>
    <w:rsid w:val="008E2F37"/>
    <w:rsid w:val="008E3842"/>
    <w:rsid w:val="008E3ECB"/>
    <w:rsid w:val="008E4304"/>
    <w:rsid w:val="008E4722"/>
    <w:rsid w:val="008E4F8C"/>
    <w:rsid w:val="008E54E6"/>
    <w:rsid w:val="008E5592"/>
    <w:rsid w:val="008E5A40"/>
    <w:rsid w:val="008E600B"/>
    <w:rsid w:val="008E7900"/>
    <w:rsid w:val="008E7D0E"/>
    <w:rsid w:val="008F098D"/>
    <w:rsid w:val="008F173B"/>
    <w:rsid w:val="008F23C9"/>
    <w:rsid w:val="008F35D3"/>
    <w:rsid w:val="008F36E6"/>
    <w:rsid w:val="008F65CC"/>
    <w:rsid w:val="008F6D8B"/>
    <w:rsid w:val="00900D84"/>
    <w:rsid w:val="009016D6"/>
    <w:rsid w:val="00902ADD"/>
    <w:rsid w:val="00903657"/>
    <w:rsid w:val="009052DE"/>
    <w:rsid w:val="00907115"/>
    <w:rsid w:val="00907180"/>
    <w:rsid w:val="009073B3"/>
    <w:rsid w:val="009074C6"/>
    <w:rsid w:val="00910A20"/>
    <w:rsid w:val="00910B05"/>
    <w:rsid w:val="0091237A"/>
    <w:rsid w:val="0091347C"/>
    <w:rsid w:val="009140AC"/>
    <w:rsid w:val="00915AAD"/>
    <w:rsid w:val="009170F6"/>
    <w:rsid w:val="0092067C"/>
    <w:rsid w:val="00920751"/>
    <w:rsid w:val="0092226E"/>
    <w:rsid w:val="0092335E"/>
    <w:rsid w:val="00923446"/>
    <w:rsid w:val="009249A6"/>
    <w:rsid w:val="009250CF"/>
    <w:rsid w:val="00925BF2"/>
    <w:rsid w:val="00925F90"/>
    <w:rsid w:val="00927936"/>
    <w:rsid w:val="00927DEB"/>
    <w:rsid w:val="009320BA"/>
    <w:rsid w:val="009328AA"/>
    <w:rsid w:val="00932FB7"/>
    <w:rsid w:val="00933D34"/>
    <w:rsid w:val="00934249"/>
    <w:rsid w:val="00935BAC"/>
    <w:rsid w:val="0093698B"/>
    <w:rsid w:val="00936D22"/>
    <w:rsid w:val="009370C2"/>
    <w:rsid w:val="00940001"/>
    <w:rsid w:val="00944ED3"/>
    <w:rsid w:val="00944EFF"/>
    <w:rsid w:val="009468EC"/>
    <w:rsid w:val="00947B02"/>
    <w:rsid w:val="00950161"/>
    <w:rsid w:val="00950744"/>
    <w:rsid w:val="009510BF"/>
    <w:rsid w:val="00951277"/>
    <w:rsid w:val="00951EE7"/>
    <w:rsid w:val="0095288E"/>
    <w:rsid w:val="00952B6C"/>
    <w:rsid w:val="00953457"/>
    <w:rsid w:val="00953C7A"/>
    <w:rsid w:val="00953D60"/>
    <w:rsid w:val="0095479D"/>
    <w:rsid w:val="009555B5"/>
    <w:rsid w:val="00955D58"/>
    <w:rsid w:val="00955F47"/>
    <w:rsid w:val="00960065"/>
    <w:rsid w:val="00960D4A"/>
    <w:rsid w:val="009615EC"/>
    <w:rsid w:val="00961DB1"/>
    <w:rsid w:val="0096348A"/>
    <w:rsid w:val="009639D5"/>
    <w:rsid w:val="00964AE6"/>
    <w:rsid w:val="00965722"/>
    <w:rsid w:val="00965ACF"/>
    <w:rsid w:val="009671ED"/>
    <w:rsid w:val="009674EF"/>
    <w:rsid w:val="00967A07"/>
    <w:rsid w:val="0097033B"/>
    <w:rsid w:val="00971C12"/>
    <w:rsid w:val="009724D1"/>
    <w:rsid w:val="009729AB"/>
    <w:rsid w:val="009732D1"/>
    <w:rsid w:val="009737F6"/>
    <w:rsid w:val="00974854"/>
    <w:rsid w:val="0097761E"/>
    <w:rsid w:val="0097781D"/>
    <w:rsid w:val="00977C1E"/>
    <w:rsid w:val="00977CE1"/>
    <w:rsid w:val="009807A1"/>
    <w:rsid w:val="00980F9E"/>
    <w:rsid w:val="0098359D"/>
    <w:rsid w:val="00983814"/>
    <w:rsid w:val="00986A43"/>
    <w:rsid w:val="00986C40"/>
    <w:rsid w:val="009871DF"/>
    <w:rsid w:val="0098733C"/>
    <w:rsid w:val="009873EB"/>
    <w:rsid w:val="00987D8B"/>
    <w:rsid w:val="0099054F"/>
    <w:rsid w:val="0099120C"/>
    <w:rsid w:val="00992933"/>
    <w:rsid w:val="00993F87"/>
    <w:rsid w:val="00995E2D"/>
    <w:rsid w:val="0099712E"/>
    <w:rsid w:val="009A0D43"/>
    <w:rsid w:val="009A2357"/>
    <w:rsid w:val="009A291D"/>
    <w:rsid w:val="009A2C2F"/>
    <w:rsid w:val="009A451B"/>
    <w:rsid w:val="009A544A"/>
    <w:rsid w:val="009A58F9"/>
    <w:rsid w:val="009A65CA"/>
    <w:rsid w:val="009B189E"/>
    <w:rsid w:val="009B252E"/>
    <w:rsid w:val="009B27C3"/>
    <w:rsid w:val="009B354A"/>
    <w:rsid w:val="009B4496"/>
    <w:rsid w:val="009B4BF0"/>
    <w:rsid w:val="009B52C0"/>
    <w:rsid w:val="009B5426"/>
    <w:rsid w:val="009B5A4D"/>
    <w:rsid w:val="009B6146"/>
    <w:rsid w:val="009B64E7"/>
    <w:rsid w:val="009B664C"/>
    <w:rsid w:val="009B7EF0"/>
    <w:rsid w:val="009C3392"/>
    <w:rsid w:val="009C4443"/>
    <w:rsid w:val="009C4F04"/>
    <w:rsid w:val="009C5E96"/>
    <w:rsid w:val="009C5EE6"/>
    <w:rsid w:val="009C6435"/>
    <w:rsid w:val="009C6766"/>
    <w:rsid w:val="009D1C36"/>
    <w:rsid w:val="009D4BAC"/>
    <w:rsid w:val="009D5219"/>
    <w:rsid w:val="009D57BB"/>
    <w:rsid w:val="009D5C17"/>
    <w:rsid w:val="009D667E"/>
    <w:rsid w:val="009D7D76"/>
    <w:rsid w:val="009E1EFB"/>
    <w:rsid w:val="009E2A69"/>
    <w:rsid w:val="009E6C5B"/>
    <w:rsid w:val="009F1C38"/>
    <w:rsid w:val="009F33F9"/>
    <w:rsid w:val="009F3475"/>
    <w:rsid w:val="009F46A5"/>
    <w:rsid w:val="009F503C"/>
    <w:rsid w:val="009F5652"/>
    <w:rsid w:val="009F691D"/>
    <w:rsid w:val="009F78B2"/>
    <w:rsid w:val="00A00207"/>
    <w:rsid w:val="00A004AD"/>
    <w:rsid w:val="00A00A38"/>
    <w:rsid w:val="00A00CDF"/>
    <w:rsid w:val="00A01DE5"/>
    <w:rsid w:val="00A02D44"/>
    <w:rsid w:val="00A02E50"/>
    <w:rsid w:val="00A0537D"/>
    <w:rsid w:val="00A06EAD"/>
    <w:rsid w:val="00A109A1"/>
    <w:rsid w:val="00A10C94"/>
    <w:rsid w:val="00A12206"/>
    <w:rsid w:val="00A1307C"/>
    <w:rsid w:val="00A13730"/>
    <w:rsid w:val="00A14048"/>
    <w:rsid w:val="00A14586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7A60"/>
    <w:rsid w:val="00A3005F"/>
    <w:rsid w:val="00A3064C"/>
    <w:rsid w:val="00A32174"/>
    <w:rsid w:val="00A32879"/>
    <w:rsid w:val="00A33AF8"/>
    <w:rsid w:val="00A36D13"/>
    <w:rsid w:val="00A40BC5"/>
    <w:rsid w:val="00A414F6"/>
    <w:rsid w:val="00A42211"/>
    <w:rsid w:val="00A428C6"/>
    <w:rsid w:val="00A42915"/>
    <w:rsid w:val="00A43281"/>
    <w:rsid w:val="00A43325"/>
    <w:rsid w:val="00A4449B"/>
    <w:rsid w:val="00A458DC"/>
    <w:rsid w:val="00A45C7C"/>
    <w:rsid w:val="00A45E5B"/>
    <w:rsid w:val="00A46552"/>
    <w:rsid w:val="00A468B4"/>
    <w:rsid w:val="00A47E31"/>
    <w:rsid w:val="00A50B8D"/>
    <w:rsid w:val="00A514D0"/>
    <w:rsid w:val="00A5173E"/>
    <w:rsid w:val="00A51ADA"/>
    <w:rsid w:val="00A52528"/>
    <w:rsid w:val="00A526B5"/>
    <w:rsid w:val="00A539D6"/>
    <w:rsid w:val="00A54B15"/>
    <w:rsid w:val="00A54D16"/>
    <w:rsid w:val="00A553AC"/>
    <w:rsid w:val="00A56838"/>
    <w:rsid w:val="00A5790E"/>
    <w:rsid w:val="00A616A0"/>
    <w:rsid w:val="00A6199F"/>
    <w:rsid w:val="00A63D16"/>
    <w:rsid w:val="00A64181"/>
    <w:rsid w:val="00A64EB8"/>
    <w:rsid w:val="00A655C2"/>
    <w:rsid w:val="00A659AD"/>
    <w:rsid w:val="00A6788D"/>
    <w:rsid w:val="00A67B86"/>
    <w:rsid w:val="00A67FF2"/>
    <w:rsid w:val="00A7120E"/>
    <w:rsid w:val="00A71ABC"/>
    <w:rsid w:val="00A72973"/>
    <w:rsid w:val="00A738AA"/>
    <w:rsid w:val="00A74EAB"/>
    <w:rsid w:val="00A759C5"/>
    <w:rsid w:val="00A77163"/>
    <w:rsid w:val="00A77ECE"/>
    <w:rsid w:val="00A83DA9"/>
    <w:rsid w:val="00A83E3F"/>
    <w:rsid w:val="00A84A06"/>
    <w:rsid w:val="00A84BCE"/>
    <w:rsid w:val="00A8644F"/>
    <w:rsid w:val="00A86DE2"/>
    <w:rsid w:val="00A909D2"/>
    <w:rsid w:val="00A92A23"/>
    <w:rsid w:val="00A92AE2"/>
    <w:rsid w:val="00A93947"/>
    <w:rsid w:val="00A95896"/>
    <w:rsid w:val="00A9698A"/>
    <w:rsid w:val="00A96E71"/>
    <w:rsid w:val="00AA1D74"/>
    <w:rsid w:val="00AA245D"/>
    <w:rsid w:val="00AA2E85"/>
    <w:rsid w:val="00AA6D09"/>
    <w:rsid w:val="00AA7CAE"/>
    <w:rsid w:val="00AA7E30"/>
    <w:rsid w:val="00AB0F66"/>
    <w:rsid w:val="00AB2A55"/>
    <w:rsid w:val="00AB2CA2"/>
    <w:rsid w:val="00AB690F"/>
    <w:rsid w:val="00AB7594"/>
    <w:rsid w:val="00AC0819"/>
    <w:rsid w:val="00AC0850"/>
    <w:rsid w:val="00AC1898"/>
    <w:rsid w:val="00AC1905"/>
    <w:rsid w:val="00AC2312"/>
    <w:rsid w:val="00AC26CB"/>
    <w:rsid w:val="00AC2762"/>
    <w:rsid w:val="00AC5D07"/>
    <w:rsid w:val="00AC5FC7"/>
    <w:rsid w:val="00AD024E"/>
    <w:rsid w:val="00AD07F6"/>
    <w:rsid w:val="00AD08B5"/>
    <w:rsid w:val="00AD18D4"/>
    <w:rsid w:val="00AD1A71"/>
    <w:rsid w:val="00AD2971"/>
    <w:rsid w:val="00AD2FF0"/>
    <w:rsid w:val="00AD46C1"/>
    <w:rsid w:val="00AD5312"/>
    <w:rsid w:val="00AE0948"/>
    <w:rsid w:val="00AE195D"/>
    <w:rsid w:val="00AE32FC"/>
    <w:rsid w:val="00AE435E"/>
    <w:rsid w:val="00AE4AB8"/>
    <w:rsid w:val="00AE4D7C"/>
    <w:rsid w:val="00AE4F2B"/>
    <w:rsid w:val="00AE54F9"/>
    <w:rsid w:val="00AE5A52"/>
    <w:rsid w:val="00AE786E"/>
    <w:rsid w:val="00AE7C70"/>
    <w:rsid w:val="00AE7DB0"/>
    <w:rsid w:val="00AF02D3"/>
    <w:rsid w:val="00AF19F7"/>
    <w:rsid w:val="00AF1FD6"/>
    <w:rsid w:val="00AF2AFB"/>
    <w:rsid w:val="00AF411C"/>
    <w:rsid w:val="00AF4EBB"/>
    <w:rsid w:val="00AF65F5"/>
    <w:rsid w:val="00AF79AA"/>
    <w:rsid w:val="00B00BF5"/>
    <w:rsid w:val="00B01FE3"/>
    <w:rsid w:val="00B03429"/>
    <w:rsid w:val="00B035A7"/>
    <w:rsid w:val="00B063A7"/>
    <w:rsid w:val="00B079AB"/>
    <w:rsid w:val="00B10421"/>
    <w:rsid w:val="00B10721"/>
    <w:rsid w:val="00B114F6"/>
    <w:rsid w:val="00B130A2"/>
    <w:rsid w:val="00B139F9"/>
    <w:rsid w:val="00B13DFB"/>
    <w:rsid w:val="00B15A45"/>
    <w:rsid w:val="00B15E1D"/>
    <w:rsid w:val="00B1652C"/>
    <w:rsid w:val="00B16C32"/>
    <w:rsid w:val="00B16E32"/>
    <w:rsid w:val="00B21630"/>
    <w:rsid w:val="00B2262C"/>
    <w:rsid w:val="00B239EC"/>
    <w:rsid w:val="00B243A1"/>
    <w:rsid w:val="00B24928"/>
    <w:rsid w:val="00B24EB8"/>
    <w:rsid w:val="00B259ED"/>
    <w:rsid w:val="00B25E24"/>
    <w:rsid w:val="00B2748F"/>
    <w:rsid w:val="00B27557"/>
    <w:rsid w:val="00B27B41"/>
    <w:rsid w:val="00B3099A"/>
    <w:rsid w:val="00B30CBC"/>
    <w:rsid w:val="00B32060"/>
    <w:rsid w:val="00B3218E"/>
    <w:rsid w:val="00B325EB"/>
    <w:rsid w:val="00B32F86"/>
    <w:rsid w:val="00B341C5"/>
    <w:rsid w:val="00B35858"/>
    <w:rsid w:val="00B36297"/>
    <w:rsid w:val="00B37077"/>
    <w:rsid w:val="00B4000B"/>
    <w:rsid w:val="00B40836"/>
    <w:rsid w:val="00B4314C"/>
    <w:rsid w:val="00B43C07"/>
    <w:rsid w:val="00B44685"/>
    <w:rsid w:val="00B45345"/>
    <w:rsid w:val="00B47537"/>
    <w:rsid w:val="00B476EC"/>
    <w:rsid w:val="00B5019E"/>
    <w:rsid w:val="00B50C55"/>
    <w:rsid w:val="00B51F02"/>
    <w:rsid w:val="00B52D4D"/>
    <w:rsid w:val="00B52FA2"/>
    <w:rsid w:val="00B53334"/>
    <w:rsid w:val="00B546A2"/>
    <w:rsid w:val="00B558C5"/>
    <w:rsid w:val="00B55C4F"/>
    <w:rsid w:val="00B55D0C"/>
    <w:rsid w:val="00B560E7"/>
    <w:rsid w:val="00B563AB"/>
    <w:rsid w:val="00B5721B"/>
    <w:rsid w:val="00B5798E"/>
    <w:rsid w:val="00B57A45"/>
    <w:rsid w:val="00B61E59"/>
    <w:rsid w:val="00B629AC"/>
    <w:rsid w:val="00B62D2C"/>
    <w:rsid w:val="00B632F5"/>
    <w:rsid w:val="00B64590"/>
    <w:rsid w:val="00B65A59"/>
    <w:rsid w:val="00B65B9F"/>
    <w:rsid w:val="00B65EA7"/>
    <w:rsid w:val="00B66FD6"/>
    <w:rsid w:val="00B679D3"/>
    <w:rsid w:val="00B70B13"/>
    <w:rsid w:val="00B70ED2"/>
    <w:rsid w:val="00B72B27"/>
    <w:rsid w:val="00B7348C"/>
    <w:rsid w:val="00B734A1"/>
    <w:rsid w:val="00B75B5C"/>
    <w:rsid w:val="00B7656C"/>
    <w:rsid w:val="00B76AE9"/>
    <w:rsid w:val="00B77715"/>
    <w:rsid w:val="00B77E8D"/>
    <w:rsid w:val="00B80715"/>
    <w:rsid w:val="00B8108E"/>
    <w:rsid w:val="00B81734"/>
    <w:rsid w:val="00B857FF"/>
    <w:rsid w:val="00B86053"/>
    <w:rsid w:val="00B913B0"/>
    <w:rsid w:val="00B91A2A"/>
    <w:rsid w:val="00B92FB4"/>
    <w:rsid w:val="00B9503E"/>
    <w:rsid w:val="00B96EE4"/>
    <w:rsid w:val="00B9728B"/>
    <w:rsid w:val="00B97C6E"/>
    <w:rsid w:val="00BA01F9"/>
    <w:rsid w:val="00BA0970"/>
    <w:rsid w:val="00BA1DA7"/>
    <w:rsid w:val="00BA2070"/>
    <w:rsid w:val="00BA227C"/>
    <w:rsid w:val="00BA24BD"/>
    <w:rsid w:val="00BA25F3"/>
    <w:rsid w:val="00BA26BF"/>
    <w:rsid w:val="00BA2956"/>
    <w:rsid w:val="00BA33C7"/>
    <w:rsid w:val="00BA42E1"/>
    <w:rsid w:val="00BA4D52"/>
    <w:rsid w:val="00BA7E90"/>
    <w:rsid w:val="00BB127D"/>
    <w:rsid w:val="00BB21A1"/>
    <w:rsid w:val="00BB36F1"/>
    <w:rsid w:val="00BB3791"/>
    <w:rsid w:val="00BB389E"/>
    <w:rsid w:val="00BB6B0C"/>
    <w:rsid w:val="00BB7472"/>
    <w:rsid w:val="00BB7FC1"/>
    <w:rsid w:val="00BC0361"/>
    <w:rsid w:val="00BC0A06"/>
    <w:rsid w:val="00BC0C96"/>
    <w:rsid w:val="00BC0F3C"/>
    <w:rsid w:val="00BC1DAF"/>
    <w:rsid w:val="00BC2708"/>
    <w:rsid w:val="00BC29DD"/>
    <w:rsid w:val="00BC2B75"/>
    <w:rsid w:val="00BC41C2"/>
    <w:rsid w:val="00BC4B7C"/>
    <w:rsid w:val="00BC50A9"/>
    <w:rsid w:val="00BC57F0"/>
    <w:rsid w:val="00BC58F4"/>
    <w:rsid w:val="00BC6030"/>
    <w:rsid w:val="00BC7008"/>
    <w:rsid w:val="00BC767B"/>
    <w:rsid w:val="00BC7B7A"/>
    <w:rsid w:val="00BC7CD6"/>
    <w:rsid w:val="00BD0493"/>
    <w:rsid w:val="00BD0F55"/>
    <w:rsid w:val="00BD1ED0"/>
    <w:rsid w:val="00BD2A03"/>
    <w:rsid w:val="00BD30BF"/>
    <w:rsid w:val="00BD40B0"/>
    <w:rsid w:val="00BD4373"/>
    <w:rsid w:val="00BD4E4A"/>
    <w:rsid w:val="00BD54A1"/>
    <w:rsid w:val="00BD71FA"/>
    <w:rsid w:val="00BE1CF0"/>
    <w:rsid w:val="00BE35E8"/>
    <w:rsid w:val="00BE3A0A"/>
    <w:rsid w:val="00BE69DF"/>
    <w:rsid w:val="00BE7D46"/>
    <w:rsid w:val="00BF041B"/>
    <w:rsid w:val="00BF0910"/>
    <w:rsid w:val="00BF0C5C"/>
    <w:rsid w:val="00BF1407"/>
    <w:rsid w:val="00BF1A59"/>
    <w:rsid w:val="00BF1E8B"/>
    <w:rsid w:val="00BF2280"/>
    <w:rsid w:val="00BF3CCF"/>
    <w:rsid w:val="00BF3D5D"/>
    <w:rsid w:val="00BF544E"/>
    <w:rsid w:val="00BF63FE"/>
    <w:rsid w:val="00BF6992"/>
    <w:rsid w:val="00BF708E"/>
    <w:rsid w:val="00BF7171"/>
    <w:rsid w:val="00BF79C0"/>
    <w:rsid w:val="00BF7B07"/>
    <w:rsid w:val="00BF7BCA"/>
    <w:rsid w:val="00C02FA6"/>
    <w:rsid w:val="00C040BD"/>
    <w:rsid w:val="00C05B0A"/>
    <w:rsid w:val="00C05FCA"/>
    <w:rsid w:val="00C077BC"/>
    <w:rsid w:val="00C10184"/>
    <w:rsid w:val="00C11C22"/>
    <w:rsid w:val="00C124A6"/>
    <w:rsid w:val="00C1262A"/>
    <w:rsid w:val="00C12993"/>
    <w:rsid w:val="00C13402"/>
    <w:rsid w:val="00C141B7"/>
    <w:rsid w:val="00C148F9"/>
    <w:rsid w:val="00C14E2B"/>
    <w:rsid w:val="00C17828"/>
    <w:rsid w:val="00C2080E"/>
    <w:rsid w:val="00C20D7F"/>
    <w:rsid w:val="00C21F48"/>
    <w:rsid w:val="00C22D32"/>
    <w:rsid w:val="00C23EB4"/>
    <w:rsid w:val="00C24446"/>
    <w:rsid w:val="00C245C7"/>
    <w:rsid w:val="00C263BA"/>
    <w:rsid w:val="00C263D8"/>
    <w:rsid w:val="00C264DF"/>
    <w:rsid w:val="00C266D1"/>
    <w:rsid w:val="00C26A5D"/>
    <w:rsid w:val="00C30C72"/>
    <w:rsid w:val="00C3209D"/>
    <w:rsid w:val="00C323ED"/>
    <w:rsid w:val="00C33179"/>
    <w:rsid w:val="00C40B8C"/>
    <w:rsid w:val="00C41797"/>
    <w:rsid w:val="00C42692"/>
    <w:rsid w:val="00C427C3"/>
    <w:rsid w:val="00C42DCB"/>
    <w:rsid w:val="00C45AE5"/>
    <w:rsid w:val="00C46950"/>
    <w:rsid w:val="00C471E0"/>
    <w:rsid w:val="00C473C1"/>
    <w:rsid w:val="00C478B7"/>
    <w:rsid w:val="00C50E4A"/>
    <w:rsid w:val="00C51622"/>
    <w:rsid w:val="00C5200E"/>
    <w:rsid w:val="00C52D55"/>
    <w:rsid w:val="00C53CE2"/>
    <w:rsid w:val="00C540F1"/>
    <w:rsid w:val="00C549FD"/>
    <w:rsid w:val="00C569D4"/>
    <w:rsid w:val="00C6194C"/>
    <w:rsid w:val="00C622A3"/>
    <w:rsid w:val="00C636C8"/>
    <w:rsid w:val="00C63E91"/>
    <w:rsid w:val="00C6422F"/>
    <w:rsid w:val="00C64731"/>
    <w:rsid w:val="00C64D59"/>
    <w:rsid w:val="00C64FF3"/>
    <w:rsid w:val="00C66583"/>
    <w:rsid w:val="00C723B3"/>
    <w:rsid w:val="00C7316A"/>
    <w:rsid w:val="00C737E0"/>
    <w:rsid w:val="00C739E1"/>
    <w:rsid w:val="00C73C1A"/>
    <w:rsid w:val="00C75469"/>
    <w:rsid w:val="00C76220"/>
    <w:rsid w:val="00C7708D"/>
    <w:rsid w:val="00C8292E"/>
    <w:rsid w:val="00C856F5"/>
    <w:rsid w:val="00C914CF"/>
    <w:rsid w:val="00C928A1"/>
    <w:rsid w:val="00C931EB"/>
    <w:rsid w:val="00C93992"/>
    <w:rsid w:val="00C946F5"/>
    <w:rsid w:val="00C9528C"/>
    <w:rsid w:val="00C96D0D"/>
    <w:rsid w:val="00CA028E"/>
    <w:rsid w:val="00CA2222"/>
    <w:rsid w:val="00CA431C"/>
    <w:rsid w:val="00CA69F7"/>
    <w:rsid w:val="00CB08E9"/>
    <w:rsid w:val="00CB16CB"/>
    <w:rsid w:val="00CB18D8"/>
    <w:rsid w:val="00CB2238"/>
    <w:rsid w:val="00CB22D4"/>
    <w:rsid w:val="00CB273E"/>
    <w:rsid w:val="00CB2807"/>
    <w:rsid w:val="00CB2D2B"/>
    <w:rsid w:val="00CB309F"/>
    <w:rsid w:val="00CB57B5"/>
    <w:rsid w:val="00CB5B3F"/>
    <w:rsid w:val="00CB5EB9"/>
    <w:rsid w:val="00CB62ED"/>
    <w:rsid w:val="00CC21F3"/>
    <w:rsid w:val="00CC29A8"/>
    <w:rsid w:val="00CC2F3D"/>
    <w:rsid w:val="00CC4A9D"/>
    <w:rsid w:val="00CC4D1F"/>
    <w:rsid w:val="00CC5F23"/>
    <w:rsid w:val="00CC64D6"/>
    <w:rsid w:val="00CC7AED"/>
    <w:rsid w:val="00CD1F56"/>
    <w:rsid w:val="00CD22EF"/>
    <w:rsid w:val="00CD2714"/>
    <w:rsid w:val="00CD27AB"/>
    <w:rsid w:val="00CD2F20"/>
    <w:rsid w:val="00CD37F7"/>
    <w:rsid w:val="00CD4B04"/>
    <w:rsid w:val="00CD5150"/>
    <w:rsid w:val="00CD71CB"/>
    <w:rsid w:val="00CD7B33"/>
    <w:rsid w:val="00CD7CEF"/>
    <w:rsid w:val="00CE034D"/>
    <w:rsid w:val="00CE10FD"/>
    <w:rsid w:val="00CE157F"/>
    <w:rsid w:val="00CE1746"/>
    <w:rsid w:val="00CE39B1"/>
    <w:rsid w:val="00CE6554"/>
    <w:rsid w:val="00CE6F7E"/>
    <w:rsid w:val="00CE71C0"/>
    <w:rsid w:val="00CE7340"/>
    <w:rsid w:val="00CE7418"/>
    <w:rsid w:val="00CE7AFE"/>
    <w:rsid w:val="00CF02D0"/>
    <w:rsid w:val="00CF1E7B"/>
    <w:rsid w:val="00CF1ECA"/>
    <w:rsid w:val="00CF3B1F"/>
    <w:rsid w:val="00CF3FB9"/>
    <w:rsid w:val="00CF430F"/>
    <w:rsid w:val="00CF436A"/>
    <w:rsid w:val="00CF567B"/>
    <w:rsid w:val="00CF62FC"/>
    <w:rsid w:val="00CF6B49"/>
    <w:rsid w:val="00CF77C1"/>
    <w:rsid w:val="00D005AA"/>
    <w:rsid w:val="00D00B2A"/>
    <w:rsid w:val="00D0274A"/>
    <w:rsid w:val="00D04F21"/>
    <w:rsid w:val="00D05B6E"/>
    <w:rsid w:val="00D05F96"/>
    <w:rsid w:val="00D0606F"/>
    <w:rsid w:val="00D064F2"/>
    <w:rsid w:val="00D06A91"/>
    <w:rsid w:val="00D1075A"/>
    <w:rsid w:val="00D11366"/>
    <w:rsid w:val="00D12C50"/>
    <w:rsid w:val="00D12D95"/>
    <w:rsid w:val="00D15F46"/>
    <w:rsid w:val="00D163F9"/>
    <w:rsid w:val="00D178C1"/>
    <w:rsid w:val="00D2026A"/>
    <w:rsid w:val="00D207B5"/>
    <w:rsid w:val="00D20992"/>
    <w:rsid w:val="00D22449"/>
    <w:rsid w:val="00D22B98"/>
    <w:rsid w:val="00D22DFA"/>
    <w:rsid w:val="00D26D33"/>
    <w:rsid w:val="00D2761F"/>
    <w:rsid w:val="00D27DAA"/>
    <w:rsid w:val="00D30B66"/>
    <w:rsid w:val="00D311D4"/>
    <w:rsid w:val="00D322C9"/>
    <w:rsid w:val="00D32B65"/>
    <w:rsid w:val="00D33713"/>
    <w:rsid w:val="00D34342"/>
    <w:rsid w:val="00D344BA"/>
    <w:rsid w:val="00D35033"/>
    <w:rsid w:val="00D40630"/>
    <w:rsid w:val="00D40AA9"/>
    <w:rsid w:val="00D42ACF"/>
    <w:rsid w:val="00D443A3"/>
    <w:rsid w:val="00D44CEC"/>
    <w:rsid w:val="00D45427"/>
    <w:rsid w:val="00D47F06"/>
    <w:rsid w:val="00D50F0A"/>
    <w:rsid w:val="00D51219"/>
    <w:rsid w:val="00D51495"/>
    <w:rsid w:val="00D516C7"/>
    <w:rsid w:val="00D521A5"/>
    <w:rsid w:val="00D5443A"/>
    <w:rsid w:val="00D55ABA"/>
    <w:rsid w:val="00D60DCC"/>
    <w:rsid w:val="00D61082"/>
    <w:rsid w:val="00D61921"/>
    <w:rsid w:val="00D62464"/>
    <w:rsid w:val="00D66849"/>
    <w:rsid w:val="00D70CE6"/>
    <w:rsid w:val="00D71FEC"/>
    <w:rsid w:val="00D72B47"/>
    <w:rsid w:val="00D72C9D"/>
    <w:rsid w:val="00D72E8F"/>
    <w:rsid w:val="00D73A22"/>
    <w:rsid w:val="00D747F0"/>
    <w:rsid w:val="00D770D9"/>
    <w:rsid w:val="00D77501"/>
    <w:rsid w:val="00D8137F"/>
    <w:rsid w:val="00D83E4B"/>
    <w:rsid w:val="00D84CA8"/>
    <w:rsid w:val="00D856CD"/>
    <w:rsid w:val="00D87579"/>
    <w:rsid w:val="00D8764C"/>
    <w:rsid w:val="00D8781F"/>
    <w:rsid w:val="00D8791A"/>
    <w:rsid w:val="00D919A0"/>
    <w:rsid w:val="00D91E7E"/>
    <w:rsid w:val="00D9211E"/>
    <w:rsid w:val="00D921DD"/>
    <w:rsid w:val="00D959FC"/>
    <w:rsid w:val="00D95E3B"/>
    <w:rsid w:val="00D96785"/>
    <w:rsid w:val="00D968B6"/>
    <w:rsid w:val="00DA009E"/>
    <w:rsid w:val="00DA2400"/>
    <w:rsid w:val="00DA2A05"/>
    <w:rsid w:val="00DA3433"/>
    <w:rsid w:val="00DA3CB2"/>
    <w:rsid w:val="00DA46E9"/>
    <w:rsid w:val="00DA49CD"/>
    <w:rsid w:val="00DA49D7"/>
    <w:rsid w:val="00DA6410"/>
    <w:rsid w:val="00DA73C9"/>
    <w:rsid w:val="00DB04AD"/>
    <w:rsid w:val="00DB0BD8"/>
    <w:rsid w:val="00DB171F"/>
    <w:rsid w:val="00DB4FE3"/>
    <w:rsid w:val="00DB506C"/>
    <w:rsid w:val="00DB5960"/>
    <w:rsid w:val="00DB5D08"/>
    <w:rsid w:val="00DB6CCB"/>
    <w:rsid w:val="00DB738E"/>
    <w:rsid w:val="00DB776B"/>
    <w:rsid w:val="00DC311C"/>
    <w:rsid w:val="00DC4B42"/>
    <w:rsid w:val="00DC7017"/>
    <w:rsid w:val="00DD0680"/>
    <w:rsid w:val="00DD549A"/>
    <w:rsid w:val="00DD62F9"/>
    <w:rsid w:val="00DD76A0"/>
    <w:rsid w:val="00DD7A73"/>
    <w:rsid w:val="00DE1C16"/>
    <w:rsid w:val="00DE3652"/>
    <w:rsid w:val="00DE4B1D"/>
    <w:rsid w:val="00DE5366"/>
    <w:rsid w:val="00DE5F7C"/>
    <w:rsid w:val="00DE6EAE"/>
    <w:rsid w:val="00DE76AB"/>
    <w:rsid w:val="00DF011D"/>
    <w:rsid w:val="00DF0A13"/>
    <w:rsid w:val="00DF0B37"/>
    <w:rsid w:val="00DF2185"/>
    <w:rsid w:val="00DF24A6"/>
    <w:rsid w:val="00DF2C98"/>
    <w:rsid w:val="00DF2F2A"/>
    <w:rsid w:val="00DF2FF6"/>
    <w:rsid w:val="00DF306F"/>
    <w:rsid w:val="00DF39D6"/>
    <w:rsid w:val="00DF46A9"/>
    <w:rsid w:val="00DF4CBA"/>
    <w:rsid w:val="00DF697D"/>
    <w:rsid w:val="00DF7EFA"/>
    <w:rsid w:val="00E00B60"/>
    <w:rsid w:val="00E01792"/>
    <w:rsid w:val="00E04FF6"/>
    <w:rsid w:val="00E100DE"/>
    <w:rsid w:val="00E102FB"/>
    <w:rsid w:val="00E11BE3"/>
    <w:rsid w:val="00E1335A"/>
    <w:rsid w:val="00E147B1"/>
    <w:rsid w:val="00E15203"/>
    <w:rsid w:val="00E15327"/>
    <w:rsid w:val="00E163C1"/>
    <w:rsid w:val="00E176DE"/>
    <w:rsid w:val="00E17A67"/>
    <w:rsid w:val="00E209EC"/>
    <w:rsid w:val="00E21262"/>
    <w:rsid w:val="00E25E80"/>
    <w:rsid w:val="00E309B2"/>
    <w:rsid w:val="00E319DB"/>
    <w:rsid w:val="00E31C9B"/>
    <w:rsid w:val="00E353CC"/>
    <w:rsid w:val="00E366A0"/>
    <w:rsid w:val="00E40A35"/>
    <w:rsid w:val="00E42209"/>
    <w:rsid w:val="00E445F3"/>
    <w:rsid w:val="00E47C0F"/>
    <w:rsid w:val="00E47D15"/>
    <w:rsid w:val="00E5062B"/>
    <w:rsid w:val="00E508E8"/>
    <w:rsid w:val="00E52966"/>
    <w:rsid w:val="00E52D42"/>
    <w:rsid w:val="00E53B18"/>
    <w:rsid w:val="00E53F8D"/>
    <w:rsid w:val="00E552F5"/>
    <w:rsid w:val="00E56179"/>
    <w:rsid w:val="00E5632A"/>
    <w:rsid w:val="00E5763E"/>
    <w:rsid w:val="00E57986"/>
    <w:rsid w:val="00E6022E"/>
    <w:rsid w:val="00E60395"/>
    <w:rsid w:val="00E6163A"/>
    <w:rsid w:val="00E61AFC"/>
    <w:rsid w:val="00E61E4E"/>
    <w:rsid w:val="00E62A54"/>
    <w:rsid w:val="00E63C13"/>
    <w:rsid w:val="00E64774"/>
    <w:rsid w:val="00E64CFE"/>
    <w:rsid w:val="00E65BE5"/>
    <w:rsid w:val="00E65EEF"/>
    <w:rsid w:val="00E6719E"/>
    <w:rsid w:val="00E67472"/>
    <w:rsid w:val="00E678D6"/>
    <w:rsid w:val="00E67AB3"/>
    <w:rsid w:val="00E71D20"/>
    <w:rsid w:val="00E71F75"/>
    <w:rsid w:val="00E72A42"/>
    <w:rsid w:val="00E72E49"/>
    <w:rsid w:val="00E736D8"/>
    <w:rsid w:val="00E756AF"/>
    <w:rsid w:val="00E75A76"/>
    <w:rsid w:val="00E77389"/>
    <w:rsid w:val="00E77967"/>
    <w:rsid w:val="00E8007D"/>
    <w:rsid w:val="00E80182"/>
    <w:rsid w:val="00E806ED"/>
    <w:rsid w:val="00E812D0"/>
    <w:rsid w:val="00E81A43"/>
    <w:rsid w:val="00E8293A"/>
    <w:rsid w:val="00E83F69"/>
    <w:rsid w:val="00E84EFB"/>
    <w:rsid w:val="00E861E6"/>
    <w:rsid w:val="00E87C26"/>
    <w:rsid w:val="00E93DD5"/>
    <w:rsid w:val="00E94DE8"/>
    <w:rsid w:val="00E94F2F"/>
    <w:rsid w:val="00E95168"/>
    <w:rsid w:val="00E95D7F"/>
    <w:rsid w:val="00EA3809"/>
    <w:rsid w:val="00EA39F5"/>
    <w:rsid w:val="00EA4F35"/>
    <w:rsid w:val="00EA50D4"/>
    <w:rsid w:val="00EA52BD"/>
    <w:rsid w:val="00EB00FB"/>
    <w:rsid w:val="00EB02DF"/>
    <w:rsid w:val="00EB1ABD"/>
    <w:rsid w:val="00EB328E"/>
    <w:rsid w:val="00EB4A02"/>
    <w:rsid w:val="00EB6065"/>
    <w:rsid w:val="00EB78DF"/>
    <w:rsid w:val="00EB7C81"/>
    <w:rsid w:val="00EC069B"/>
    <w:rsid w:val="00EC0FDA"/>
    <w:rsid w:val="00EC152E"/>
    <w:rsid w:val="00EC1C0E"/>
    <w:rsid w:val="00EC2237"/>
    <w:rsid w:val="00EC432F"/>
    <w:rsid w:val="00EC48A2"/>
    <w:rsid w:val="00EC4BEF"/>
    <w:rsid w:val="00EC60DC"/>
    <w:rsid w:val="00EC658C"/>
    <w:rsid w:val="00EC77E1"/>
    <w:rsid w:val="00EC7B65"/>
    <w:rsid w:val="00EC7FB2"/>
    <w:rsid w:val="00ED006B"/>
    <w:rsid w:val="00ED0D4A"/>
    <w:rsid w:val="00ED3ACB"/>
    <w:rsid w:val="00ED72C1"/>
    <w:rsid w:val="00ED771B"/>
    <w:rsid w:val="00ED7E57"/>
    <w:rsid w:val="00EE131C"/>
    <w:rsid w:val="00EE275C"/>
    <w:rsid w:val="00EE2890"/>
    <w:rsid w:val="00EE2C68"/>
    <w:rsid w:val="00EE394D"/>
    <w:rsid w:val="00EE43EA"/>
    <w:rsid w:val="00EE4EF0"/>
    <w:rsid w:val="00EE6049"/>
    <w:rsid w:val="00EE64FE"/>
    <w:rsid w:val="00EE66EB"/>
    <w:rsid w:val="00EE6AF2"/>
    <w:rsid w:val="00EE6C89"/>
    <w:rsid w:val="00EE7A40"/>
    <w:rsid w:val="00EF0341"/>
    <w:rsid w:val="00EF0A7A"/>
    <w:rsid w:val="00EF1AE5"/>
    <w:rsid w:val="00EF22F6"/>
    <w:rsid w:val="00EF2BCB"/>
    <w:rsid w:val="00EF3DA9"/>
    <w:rsid w:val="00EF5801"/>
    <w:rsid w:val="00EF6BC3"/>
    <w:rsid w:val="00EF7D0B"/>
    <w:rsid w:val="00EF7DA3"/>
    <w:rsid w:val="00F00AEF"/>
    <w:rsid w:val="00F01353"/>
    <w:rsid w:val="00F01B12"/>
    <w:rsid w:val="00F03133"/>
    <w:rsid w:val="00F04399"/>
    <w:rsid w:val="00F04A13"/>
    <w:rsid w:val="00F0532B"/>
    <w:rsid w:val="00F0724E"/>
    <w:rsid w:val="00F073D7"/>
    <w:rsid w:val="00F1009D"/>
    <w:rsid w:val="00F103F0"/>
    <w:rsid w:val="00F129C5"/>
    <w:rsid w:val="00F12A8B"/>
    <w:rsid w:val="00F1369F"/>
    <w:rsid w:val="00F14700"/>
    <w:rsid w:val="00F14B65"/>
    <w:rsid w:val="00F17F1B"/>
    <w:rsid w:val="00F20DA4"/>
    <w:rsid w:val="00F21A59"/>
    <w:rsid w:val="00F22D20"/>
    <w:rsid w:val="00F24027"/>
    <w:rsid w:val="00F25528"/>
    <w:rsid w:val="00F25AD9"/>
    <w:rsid w:val="00F25DD9"/>
    <w:rsid w:val="00F26899"/>
    <w:rsid w:val="00F27BAC"/>
    <w:rsid w:val="00F30E2E"/>
    <w:rsid w:val="00F310B9"/>
    <w:rsid w:val="00F324C8"/>
    <w:rsid w:val="00F333AF"/>
    <w:rsid w:val="00F33739"/>
    <w:rsid w:val="00F35A40"/>
    <w:rsid w:val="00F37638"/>
    <w:rsid w:val="00F41184"/>
    <w:rsid w:val="00F4341D"/>
    <w:rsid w:val="00F4463D"/>
    <w:rsid w:val="00F4522D"/>
    <w:rsid w:val="00F46B22"/>
    <w:rsid w:val="00F474A6"/>
    <w:rsid w:val="00F50216"/>
    <w:rsid w:val="00F52405"/>
    <w:rsid w:val="00F52A28"/>
    <w:rsid w:val="00F54E13"/>
    <w:rsid w:val="00F555FF"/>
    <w:rsid w:val="00F55E80"/>
    <w:rsid w:val="00F565FD"/>
    <w:rsid w:val="00F56756"/>
    <w:rsid w:val="00F604D4"/>
    <w:rsid w:val="00F60965"/>
    <w:rsid w:val="00F611C0"/>
    <w:rsid w:val="00F61D56"/>
    <w:rsid w:val="00F628D4"/>
    <w:rsid w:val="00F62E4D"/>
    <w:rsid w:val="00F62FB4"/>
    <w:rsid w:val="00F66926"/>
    <w:rsid w:val="00F67987"/>
    <w:rsid w:val="00F67C9F"/>
    <w:rsid w:val="00F67F85"/>
    <w:rsid w:val="00F70932"/>
    <w:rsid w:val="00F70BE7"/>
    <w:rsid w:val="00F71C6B"/>
    <w:rsid w:val="00F73FFC"/>
    <w:rsid w:val="00F7465F"/>
    <w:rsid w:val="00F750E4"/>
    <w:rsid w:val="00F754A6"/>
    <w:rsid w:val="00F8165C"/>
    <w:rsid w:val="00F823A4"/>
    <w:rsid w:val="00F82D8E"/>
    <w:rsid w:val="00F82EBD"/>
    <w:rsid w:val="00F8511D"/>
    <w:rsid w:val="00F9294A"/>
    <w:rsid w:val="00F94D17"/>
    <w:rsid w:val="00F955F3"/>
    <w:rsid w:val="00F959DB"/>
    <w:rsid w:val="00F95C04"/>
    <w:rsid w:val="00F971DA"/>
    <w:rsid w:val="00F97A33"/>
    <w:rsid w:val="00FA20E9"/>
    <w:rsid w:val="00FA2D11"/>
    <w:rsid w:val="00FA418C"/>
    <w:rsid w:val="00FA41B6"/>
    <w:rsid w:val="00FA4CB5"/>
    <w:rsid w:val="00FA4D80"/>
    <w:rsid w:val="00FA6576"/>
    <w:rsid w:val="00FA6948"/>
    <w:rsid w:val="00FA6ADD"/>
    <w:rsid w:val="00FB0B54"/>
    <w:rsid w:val="00FB0C77"/>
    <w:rsid w:val="00FB0D8C"/>
    <w:rsid w:val="00FB0F6D"/>
    <w:rsid w:val="00FB385E"/>
    <w:rsid w:val="00FB54B4"/>
    <w:rsid w:val="00FB6B35"/>
    <w:rsid w:val="00FB7417"/>
    <w:rsid w:val="00FC0DC2"/>
    <w:rsid w:val="00FC191E"/>
    <w:rsid w:val="00FC2FE5"/>
    <w:rsid w:val="00FC32E5"/>
    <w:rsid w:val="00FC44D0"/>
    <w:rsid w:val="00FC5D00"/>
    <w:rsid w:val="00FC65D0"/>
    <w:rsid w:val="00FC6BCF"/>
    <w:rsid w:val="00FC7071"/>
    <w:rsid w:val="00FC7814"/>
    <w:rsid w:val="00FD1151"/>
    <w:rsid w:val="00FD1166"/>
    <w:rsid w:val="00FD13A6"/>
    <w:rsid w:val="00FD1A8A"/>
    <w:rsid w:val="00FD2188"/>
    <w:rsid w:val="00FD26B6"/>
    <w:rsid w:val="00FD2D2A"/>
    <w:rsid w:val="00FD34A7"/>
    <w:rsid w:val="00FD4D88"/>
    <w:rsid w:val="00FD4EF5"/>
    <w:rsid w:val="00FD5523"/>
    <w:rsid w:val="00FD65CB"/>
    <w:rsid w:val="00FD6F9E"/>
    <w:rsid w:val="00FD7808"/>
    <w:rsid w:val="00FD7B37"/>
    <w:rsid w:val="00FD7FF5"/>
    <w:rsid w:val="00FE16DE"/>
    <w:rsid w:val="00FE1734"/>
    <w:rsid w:val="00FE3AA5"/>
    <w:rsid w:val="00FE55F1"/>
    <w:rsid w:val="00FE56EE"/>
    <w:rsid w:val="00FE7770"/>
    <w:rsid w:val="00FF04A4"/>
    <w:rsid w:val="00FF07EE"/>
    <w:rsid w:val="00FF0812"/>
    <w:rsid w:val="00FF1156"/>
    <w:rsid w:val="00FF6300"/>
    <w:rsid w:val="00FF7C55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6B9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A6B93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uiPriority w:val="99"/>
    <w:qFormat/>
    <w:rsid w:val="007A6B9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A6B93"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3"/>
    <w:next w:val="a"/>
    <w:link w:val="40"/>
    <w:uiPriority w:val="99"/>
    <w:qFormat/>
    <w:rsid w:val="00D8781F"/>
    <w:pPr>
      <w:keepNext w:val="0"/>
      <w:widowControl w:val="0"/>
      <w:suppressAutoHyphens w:val="0"/>
      <w:autoSpaceDE w:val="0"/>
      <w:autoSpaceDN w:val="0"/>
      <w:adjustRightInd w:val="0"/>
      <w:jc w:val="both"/>
      <w:outlineLvl w:val="3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8781F"/>
    <w:rPr>
      <w:rFonts w:ascii="TimesET" w:hAnsi="TimesET"/>
      <w:sz w:val="28"/>
      <w:szCs w:val="24"/>
    </w:rPr>
  </w:style>
  <w:style w:type="character" w:customStyle="1" w:styleId="20">
    <w:name w:val="Заголовок 2 Знак"/>
    <w:link w:val="2"/>
    <w:uiPriority w:val="99"/>
    <w:locked/>
    <w:rsid w:val="00D8781F"/>
    <w:rPr>
      <w:sz w:val="28"/>
      <w:szCs w:val="24"/>
    </w:rPr>
  </w:style>
  <w:style w:type="character" w:customStyle="1" w:styleId="30">
    <w:name w:val="Заголовок 3 Знак"/>
    <w:link w:val="3"/>
    <w:uiPriority w:val="99"/>
    <w:locked/>
    <w:rsid w:val="00D8781F"/>
    <w:rPr>
      <w:rFonts w:ascii="TimesET" w:hAnsi="TimesET"/>
      <w:sz w:val="36"/>
      <w:szCs w:val="24"/>
    </w:rPr>
  </w:style>
  <w:style w:type="character" w:customStyle="1" w:styleId="40">
    <w:name w:val="Заголовок 4 Знак"/>
    <w:link w:val="4"/>
    <w:uiPriority w:val="99"/>
    <w:rsid w:val="00D8781F"/>
    <w:rPr>
      <w:rFonts w:ascii="Arial" w:hAnsi="Arial" w:cs="Arial"/>
      <w:sz w:val="24"/>
      <w:szCs w:val="24"/>
    </w:rPr>
  </w:style>
  <w:style w:type="paragraph" w:styleId="a3">
    <w:name w:val="caption"/>
    <w:basedOn w:val="a"/>
    <w:next w:val="a"/>
    <w:qFormat/>
    <w:rsid w:val="007A6B93"/>
    <w:pPr>
      <w:jc w:val="both"/>
    </w:pPr>
    <w:rPr>
      <w:sz w:val="28"/>
    </w:rPr>
  </w:style>
  <w:style w:type="paragraph" w:styleId="a4">
    <w:name w:val="Title"/>
    <w:basedOn w:val="a"/>
    <w:qFormat/>
    <w:rsid w:val="007A6B93"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rsid w:val="007A6B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B1BCB"/>
    <w:rPr>
      <w:sz w:val="24"/>
      <w:szCs w:val="24"/>
    </w:rPr>
  </w:style>
  <w:style w:type="character" w:styleId="a7">
    <w:name w:val="page number"/>
    <w:basedOn w:val="a0"/>
    <w:rsid w:val="007A6B93"/>
  </w:style>
  <w:style w:type="paragraph" w:customStyle="1" w:styleId="--">
    <w:name w:val="- СТРАНИЦА -"/>
    <w:rsid w:val="007A6B93"/>
    <w:rPr>
      <w:sz w:val="24"/>
      <w:szCs w:val="24"/>
    </w:rPr>
  </w:style>
  <w:style w:type="paragraph" w:styleId="a8">
    <w:name w:val="Body Text Indent"/>
    <w:basedOn w:val="a"/>
    <w:rsid w:val="007A6B93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uiPriority w:val="9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uiPriority w:val="99"/>
    <w:rsid w:val="003F29D4"/>
    <w:rPr>
      <w:color w:val="0000FF"/>
      <w:u w:val="single"/>
    </w:rPr>
  </w:style>
  <w:style w:type="character" w:customStyle="1" w:styleId="af1">
    <w:name w:val="Опечатки"/>
    <w:uiPriority w:val="99"/>
    <w:rsid w:val="00D8781F"/>
    <w:rPr>
      <w:color w:val="FF0000"/>
    </w:rPr>
  </w:style>
  <w:style w:type="paragraph" w:customStyle="1" w:styleId="af2">
    <w:name w:val="Словарная статья"/>
    <w:basedOn w:val="a"/>
    <w:next w:val="a"/>
    <w:uiPriority w:val="99"/>
    <w:rsid w:val="00D8781F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3">
    <w:name w:val="Сравнение редакций. Добавленный фрагмент"/>
    <w:uiPriority w:val="99"/>
    <w:rsid w:val="00D8781F"/>
    <w:rPr>
      <w:color w:val="0000FF"/>
    </w:rPr>
  </w:style>
  <w:style w:type="character" w:customStyle="1" w:styleId="af4">
    <w:name w:val="Сравнение редакций. Удаленный фрагмент"/>
    <w:uiPriority w:val="99"/>
    <w:rsid w:val="00D8781F"/>
    <w:rPr>
      <w:strike/>
      <w:color w:val="808000"/>
    </w:rPr>
  </w:style>
  <w:style w:type="paragraph" w:customStyle="1" w:styleId="af5">
    <w:name w:val="Нормальный"/>
    <w:uiPriority w:val="99"/>
    <w:rsid w:val="00D8781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6">
    <w:name w:val="List Paragraph"/>
    <w:basedOn w:val="a"/>
    <w:uiPriority w:val="34"/>
    <w:qFormat/>
    <w:rsid w:val="00D8781F"/>
    <w:pPr>
      <w:ind w:left="720" w:firstLine="567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D87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footer"/>
    <w:basedOn w:val="a"/>
    <w:link w:val="af8"/>
    <w:uiPriority w:val="99"/>
    <w:rsid w:val="00704AD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704AD6"/>
    <w:rPr>
      <w:sz w:val="24"/>
      <w:szCs w:val="24"/>
    </w:rPr>
  </w:style>
  <w:style w:type="paragraph" w:styleId="af9">
    <w:name w:val="Balloon Text"/>
    <w:basedOn w:val="a"/>
    <w:link w:val="afa"/>
    <w:rsid w:val="006A21A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6A21AD"/>
    <w:rPr>
      <w:rFonts w:ascii="Tahoma" w:hAnsi="Tahoma" w:cs="Tahoma"/>
      <w:sz w:val="16"/>
      <w:szCs w:val="16"/>
    </w:rPr>
  </w:style>
  <w:style w:type="paragraph" w:customStyle="1" w:styleId="afb">
    <w:name w:val="Заголовок для информации об изменениях"/>
    <w:basedOn w:val="1"/>
    <w:next w:val="a"/>
    <w:uiPriority w:val="99"/>
    <w:rsid w:val="001343C6"/>
    <w:pPr>
      <w:keepNext w:val="0"/>
      <w:widowControl w:val="0"/>
      <w:suppressAutoHyphens w:val="0"/>
      <w:autoSpaceDE w:val="0"/>
      <w:autoSpaceDN w:val="0"/>
      <w:adjustRightInd w:val="0"/>
      <w:spacing w:after="108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styleId="afc">
    <w:name w:val="Document Map"/>
    <w:basedOn w:val="a"/>
    <w:link w:val="afd"/>
    <w:rsid w:val="0006209C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rsid w:val="0006209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63EC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fe">
    <w:name w:val="Информация об изменениях"/>
    <w:basedOn w:val="a"/>
    <w:next w:val="a"/>
    <w:uiPriority w:val="99"/>
    <w:rsid w:val="006E5F3B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EB4134D022E02DE25F2E1401182BC86BFFA6C488A6D76785097466C3863E274CD75E370BBAZ80AF" TargetMode="External"/><Relationship Id="rId13" Type="http://schemas.openxmlformats.org/officeDocument/2006/relationships/hyperlink" Target="consultantplus://offline/ref=7CEB4134D022E02DE25F301917747CC76FF4F8C08EA1D535DC5F72319CD638720CZ907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CEB4134D022E02DE25F301917747CC76FF4F8C08EA1D535DC5F72319CD638720CZ907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EB4134D022E02DE25F2E1401182BC860FFA0CD8EAB8A6D8D507864C48961304B9E52340CBB8CZB0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EB4134D022E02DE25F2E1401182BC86BFFA6C488A6D76785097466C3863E274CD75E370BB9Z80EF" TargetMode="External"/><Relationship Id="rId14" Type="http://schemas.openxmlformats.org/officeDocument/2006/relationships/fontTable" Target="fontTable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61A1A-9C12-4C2D-B4DF-C4870D178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5526</Words>
  <Characters>31501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36954</CharactersWithSpaces>
  <SharedDoc>false</SharedDoc>
  <HLinks>
    <vt:vector size="156" baseType="variant">
      <vt:variant>
        <vt:i4>6815807</vt:i4>
      </vt:variant>
      <vt:variant>
        <vt:i4>75</vt:i4>
      </vt:variant>
      <vt:variant>
        <vt:i4>0</vt:i4>
      </vt:variant>
      <vt:variant>
        <vt:i4>5</vt:i4>
      </vt:variant>
      <vt:variant>
        <vt:lpwstr>garantf1://12012604.20004/</vt:lpwstr>
      </vt:variant>
      <vt:variant>
        <vt:lpwstr/>
      </vt:variant>
      <vt:variant>
        <vt:i4>2752528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720919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consultantplus://offline/main?base=RLAW187;n=51936;fld=134;dst=100634</vt:lpwstr>
      </vt:variant>
      <vt:variant>
        <vt:lpwstr/>
      </vt:variant>
      <vt:variant>
        <vt:i4>7798818</vt:i4>
      </vt:variant>
      <vt:variant>
        <vt:i4>63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4653059</vt:i4>
      </vt:variant>
      <vt:variant>
        <vt:i4>60</vt:i4>
      </vt:variant>
      <vt:variant>
        <vt:i4>0</vt:i4>
      </vt:variant>
      <vt:variant>
        <vt:i4>5</vt:i4>
      </vt:variant>
      <vt:variant>
        <vt:lpwstr>garantf1://29021809.1000/</vt:lpwstr>
      </vt:variant>
      <vt:variant>
        <vt:lpwstr/>
      </vt:variant>
      <vt:variant>
        <vt:i4>6750257</vt:i4>
      </vt:variant>
      <vt:variant>
        <vt:i4>57</vt:i4>
      </vt:variant>
      <vt:variant>
        <vt:i4>0</vt:i4>
      </vt:variant>
      <vt:variant>
        <vt:i4>5</vt:i4>
      </vt:variant>
      <vt:variant>
        <vt:lpwstr>garantf1://12075589.0/</vt:lpwstr>
      </vt:variant>
      <vt:variant>
        <vt:lpwstr/>
      </vt:variant>
      <vt:variant>
        <vt:i4>7012405</vt:i4>
      </vt:variant>
      <vt:variant>
        <vt:i4>54</vt:i4>
      </vt:variant>
      <vt:variant>
        <vt:i4>0</vt:i4>
      </vt:variant>
      <vt:variant>
        <vt:i4>5</vt:i4>
      </vt:variant>
      <vt:variant>
        <vt:lpwstr>garantf1://29014461.0/</vt:lpwstr>
      </vt:variant>
      <vt:variant>
        <vt:lpwstr/>
      </vt:variant>
      <vt:variant>
        <vt:i4>6815801</vt:i4>
      </vt:variant>
      <vt:variant>
        <vt:i4>51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6815807</vt:i4>
      </vt:variant>
      <vt:variant>
        <vt:i4>48</vt:i4>
      </vt:variant>
      <vt:variant>
        <vt:i4>0</vt:i4>
      </vt:variant>
      <vt:variant>
        <vt:i4>5</vt:i4>
      </vt:variant>
      <vt:variant>
        <vt:lpwstr>garantf1://12012604.20004/</vt:lpwstr>
      </vt:variant>
      <vt:variant>
        <vt:lpwstr/>
      </vt:variant>
      <vt:variant>
        <vt:i4>6815801</vt:i4>
      </vt:variant>
      <vt:variant>
        <vt:i4>45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6881330</vt:i4>
      </vt:variant>
      <vt:variant>
        <vt:i4>42</vt:i4>
      </vt:variant>
      <vt:variant>
        <vt:i4>0</vt:i4>
      </vt:variant>
      <vt:variant>
        <vt:i4>5</vt:i4>
      </vt:variant>
      <vt:variant>
        <vt:lpwstr>garantf1://29020908.0/</vt:lpwstr>
      </vt:variant>
      <vt:variant>
        <vt:lpwstr/>
      </vt:variant>
      <vt:variant>
        <vt:i4>4587520</vt:i4>
      </vt:variant>
      <vt:variant>
        <vt:i4>39</vt:i4>
      </vt:variant>
      <vt:variant>
        <vt:i4>0</vt:i4>
      </vt:variant>
      <vt:variant>
        <vt:i4>5</vt:i4>
      </vt:variant>
      <vt:variant>
        <vt:lpwstr>garantf1://29020908.2000/</vt:lpwstr>
      </vt:variant>
      <vt:variant>
        <vt:lpwstr/>
      </vt:variant>
      <vt:variant>
        <vt:i4>4587527</vt:i4>
      </vt:variant>
      <vt:variant>
        <vt:i4>36</vt:i4>
      </vt:variant>
      <vt:variant>
        <vt:i4>0</vt:i4>
      </vt:variant>
      <vt:variant>
        <vt:i4>5</vt:i4>
      </vt:variant>
      <vt:variant>
        <vt:lpwstr>garantf1://29013234.1000/</vt:lpwstr>
      </vt:variant>
      <vt:variant>
        <vt:lpwstr/>
      </vt:variant>
      <vt:variant>
        <vt:i4>6750257</vt:i4>
      </vt:variant>
      <vt:variant>
        <vt:i4>33</vt:i4>
      </vt:variant>
      <vt:variant>
        <vt:i4>0</vt:i4>
      </vt:variant>
      <vt:variant>
        <vt:i4>5</vt:i4>
      </vt:variant>
      <vt:variant>
        <vt:lpwstr>garantf1://12075589.0/</vt:lpwstr>
      </vt:variant>
      <vt:variant>
        <vt:lpwstr/>
      </vt:variant>
      <vt:variant>
        <vt:i4>7209010</vt:i4>
      </vt:variant>
      <vt:variant>
        <vt:i4>30</vt:i4>
      </vt:variant>
      <vt:variant>
        <vt:i4>0</vt:i4>
      </vt:variant>
      <vt:variant>
        <vt:i4>5</vt:i4>
      </vt:variant>
      <vt:variant>
        <vt:lpwstr>garantf1://29022352.0/</vt:lpwstr>
      </vt:variant>
      <vt:variant>
        <vt:lpwstr/>
      </vt:variant>
      <vt:variant>
        <vt:i4>4587525</vt:i4>
      </vt:variant>
      <vt:variant>
        <vt:i4>27</vt:i4>
      </vt:variant>
      <vt:variant>
        <vt:i4>0</vt:i4>
      </vt:variant>
      <vt:variant>
        <vt:i4>5</vt:i4>
      </vt:variant>
      <vt:variant>
        <vt:lpwstr>garantf1://29016561.1000/</vt:lpwstr>
      </vt:variant>
      <vt:variant>
        <vt:lpwstr/>
      </vt:variant>
      <vt:variant>
        <vt:i4>6881332</vt:i4>
      </vt:variant>
      <vt:variant>
        <vt:i4>24</vt:i4>
      </vt:variant>
      <vt:variant>
        <vt:i4>0</vt:i4>
      </vt:variant>
      <vt:variant>
        <vt:i4>5</vt:i4>
      </vt:variant>
      <vt:variant>
        <vt:lpwstr>garantf1://29016561.0/</vt:lpwstr>
      </vt:variant>
      <vt:variant>
        <vt:lpwstr/>
      </vt:variant>
      <vt:variant>
        <vt:i4>7077936</vt:i4>
      </vt:variant>
      <vt:variant>
        <vt:i4>21</vt:i4>
      </vt:variant>
      <vt:variant>
        <vt:i4>0</vt:i4>
      </vt:variant>
      <vt:variant>
        <vt:i4>5</vt:i4>
      </vt:variant>
      <vt:variant>
        <vt:lpwstr>garantf1://29015101.0/</vt:lpwstr>
      </vt:variant>
      <vt:variant>
        <vt:lpwstr/>
      </vt:variant>
      <vt:variant>
        <vt:i4>6815807</vt:i4>
      </vt:variant>
      <vt:variant>
        <vt:i4>18</vt:i4>
      </vt:variant>
      <vt:variant>
        <vt:i4>0</vt:i4>
      </vt:variant>
      <vt:variant>
        <vt:i4>5</vt:i4>
      </vt:variant>
      <vt:variant>
        <vt:lpwstr>garantf1://12012604.20004/</vt:lpwstr>
      </vt:variant>
      <vt:variant>
        <vt:lpwstr/>
      </vt:variant>
      <vt:variant>
        <vt:i4>2818064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720919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consultantplus://offline/main?base=RLAW187;n=51936;fld=134;dst=100634</vt:lpwstr>
      </vt:variant>
      <vt:variant>
        <vt:lpwstr/>
      </vt:variant>
      <vt:variant>
        <vt:i4>2818064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6881340</vt:i4>
      </vt:variant>
      <vt:variant>
        <vt:i4>3</vt:i4>
      </vt:variant>
      <vt:variant>
        <vt:i4>0</vt:i4>
      </vt:variant>
      <vt:variant>
        <vt:i4>5</vt:i4>
      </vt:variant>
      <vt:variant>
        <vt:lpwstr>garantf1://12081729.0/</vt:lpwstr>
      </vt:variant>
      <vt:variant>
        <vt:lpwstr/>
      </vt:variant>
      <vt:variant>
        <vt:i4>5767197</vt:i4>
      </vt:variant>
      <vt:variant>
        <vt:i4>0</vt:i4>
      </vt:variant>
      <vt:variant>
        <vt:i4>0</vt:i4>
      </vt:variant>
      <vt:variant>
        <vt:i4>5</vt:i4>
      </vt:variant>
      <vt:variant>
        <vt:lpwstr>garantf1://6639347.3/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02-2217</cp:lastModifiedBy>
  <cp:revision>2</cp:revision>
  <cp:lastPrinted>2016-11-15T06:00:00Z</cp:lastPrinted>
  <dcterms:created xsi:type="dcterms:W3CDTF">2016-11-15T06:01:00Z</dcterms:created>
  <dcterms:modified xsi:type="dcterms:W3CDTF">2016-11-15T06:01:00Z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88cc29a3-eb5f-44ee-ad4b-4c23f4cfd334</vt:lpwstr>
  </property>
</Properties>
</file>